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99" w:rsidRDefault="00114A99" w:rsidP="009E0D01">
      <w:pPr>
        <w:autoSpaceDE w:val="0"/>
        <w:autoSpaceDN w:val="0"/>
        <w:adjustRightInd w:val="0"/>
        <w:spacing w:after="0" w:line="240" w:lineRule="auto"/>
        <w:jc w:val="center"/>
        <w:rPr>
          <w:rFonts w:ascii="Garamond" w:eastAsia="Times New Roman" w:hAnsi="Garamond" w:cs="Times New Roman"/>
          <w:b/>
          <w:sz w:val="24"/>
          <w:szCs w:val="24"/>
          <w:lang w:eastAsia="fr-FR"/>
        </w:rPr>
      </w:pPr>
      <w:r>
        <w:rPr>
          <w:rFonts w:ascii="Garamond" w:eastAsia="Times New Roman" w:hAnsi="Garamond" w:cs="Times New Roman"/>
          <w:b/>
          <w:sz w:val="24"/>
          <w:szCs w:val="24"/>
          <w:lang w:eastAsia="fr-FR"/>
        </w:rPr>
        <w:t>EXPERIMENTATION D’UN ACCOMPAGNEMENT DES TRANSITIONS PROFESSIONNELLES DANS LE CADRE DU CDD « TREMPLIN »</w:t>
      </w:r>
    </w:p>
    <w:p w:rsidR="009E0D01" w:rsidRPr="009E0D01" w:rsidRDefault="009E0D01" w:rsidP="009E0D01">
      <w:pPr>
        <w:spacing w:after="0" w:line="240" w:lineRule="auto"/>
        <w:jc w:val="center"/>
        <w:rPr>
          <w:rFonts w:ascii="Garamond" w:eastAsia="Times New Roman" w:hAnsi="Garamond" w:cs="Times New Roman"/>
          <w:b/>
          <w:sz w:val="24"/>
          <w:szCs w:val="24"/>
          <w:lang w:eastAsia="fr-FR"/>
        </w:rPr>
      </w:pPr>
    </w:p>
    <w:p w:rsidR="00114A99" w:rsidRDefault="00114A99" w:rsidP="001E157F">
      <w:pPr>
        <w:spacing w:after="0" w:line="240" w:lineRule="auto"/>
        <w:jc w:val="center"/>
        <w:rPr>
          <w:rFonts w:ascii="Garamond" w:eastAsia="Times New Roman" w:hAnsi="Garamond" w:cs="Times New Roman"/>
          <w:sz w:val="24"/>
          <w:szCs w:val="24"/>
          <w:lang w:eastAsia="fr-FR"/>
        </w:rPr>
      </w:pPr>
      <w:r w:rsidRPr="00B518E3">
        <w:rPr>
          <w:rFonts w:ascii="Garamond" w:eastAsia="Times New Roman" w:hAnsi="Garamond" w:cs="Times New Roman"/>
          <w:sz w:val="24"/>
          <w:szCs w:val="24"/>
          <w:lang w:eastAsia="fr-FR"/>
        </w:rPr>
        <w:t>AVENANT AU CONTRAT VALANT AGREMENT « ENTREPRISE ADAPTEE »</w:t>
      </w:r>
    </w:p>
    <w:p w:rsidR="00114A99" w:rsidRDefault="00114A99" w:rsidP="009E0D01">
      <w:pPr>
        <w:spacing w:after="0" w:line="240" w:lineRule="auto"/>
        <w:jc w:val="both"/>
        <w:rPr>
          <w:rFonts w:ascii="Garamond" w:eastAsia="Times New Roman" w:hAnsi="Garamond" w:cs="Times New Roman"/>
          <w:sz w:val="24"/>
          <w:szCs w:val="24"/>
          <w:lang w:eastAsia="fr-FR"/>
        </w:rPr>
      </w:pPr>
    </w:p>
    <w:p w:rsidR="00114A99" w:rsidRPr="0078297D" w:rsidRDefault="00E0575F" w:rsidP="00114A99">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Entre </w:t>
      </w:r>
      <w:r w:rsidR="00114A99" w:rsidRPr="0078297D">
        <w:rPr>
          <w:rFonts w:ascii="Garamond" w:eastAsia="Times New Roman" w:hAnsi="Garamond" w:cs="Times New Roman"/>
          <w:lang w:eastAsia="fr-FR"/>
        </w:rPr>
        <w:t xml:space="preserve">le Préfet de </w:t>
      </w:r>
      <w:r w:rsidR="0042700E">
        <w:rPr>
          <w:rFonts w:ascii="Garamond" w:eastAsia="Times New Roman" w:hAnsi="Garamond" w:cs="Times New Roman"/>
          <w:lang w:eastAsia="fr-FR"/>
        </w:rPr>
        <w:t xml:space="preserve">la région </w:t>
      </w:r>
      <w:r w:rsidR="00114A99" w:rsidRPr="0078297D">
        <w:rPr>
          <w:rFonts w:ascii="Garamond" w:eastAsia="Times New Roman" w:hAnsi="Garamond" w:cs="Times New Roman"/>
          <w:lang w:eastAsia="fr-FR"/>
        </w:rPr>
        <w:t>[ ] représenté par le [….]</w:t>
      </w:r>
      <w:r w:rsidR="00F478DE">
        <w:rPr>
          <w:rFonts w:ascii="Garamond" w:eastAsia="Times New Roman" w:hAnsi="Garamond" w:cs="Times New Roman"/>
          <w:lang w:eastAsia="fr-FR"/>
        </w:rPr>
        <w:t xml:space="preserve">             </w:t>
      </w:r>
      <w:r w:rsidR="00114A99" w:rsidRPr="0078297D">
        <w:rPr>
          <w:rFonts w:ascii="Garamond" w:eastAsia="Times New Roman" w:hAnsi="Garamond" w:cs="Times New Roman"/>
          <w:lang w:eastAsia="fr-FR"/>
        </w:rPr>
        <w:t>………………………………………..…………………………………….</w:t>
      </w:r>
    </w:p>
    <w:p w:rsidR="0042700E" w:rsidRPr="0078297D" w:rsidRDefault="00E0575F" w:rsidP="009E0D01">
      <w:pPr>
        <w:spacing w:after="0" w:line="240" w:lineRule="auto"/>
        <w:jc w:val="both"/>
        <w:rPr>
          <w:rFonts w:ascii="Garamond" w:eastAsia="Times New Roman" w:hAnsi="Garamond" w:cs="Times New Roman"/>
          <w:lang w:eastAsia="fr-FR"/>
        </w:rPr>
      </w:pPr>
      <w:proofErr w:type="gramStart"/>
      <w:r w:rsidRPr="0078297D">
        <w:rPr>
          <w:rFonts w:ascii="Garamond" w:eastAsia="Times New Roman" w:hAnsi="Garamond" w:cs="Times New Roman"/>
          <w:lang w:eastAsia="fr-FR"/>
        </w:rPr>
        <w:t>et</w:t>
      </w:r>
      <w:proofErr w:type="gramEnd"/>
    </w:p>
    <w:p w:rsidR="001E157F" w:rsidRDefault="001E157F" w:rsidP="009E0D01">
      <w:pPr>
        <w:spacing w:after="0" w:line="240" w:lineRule="auto"/>
        <w:jc w:val="both"/>
        <w:rPr>
          <w:rFonts w:ascii="Garamond" w:eastAsia="Times New Roman" w:hAnsi="Garamond" w:cs="Times New Roman"/>
          <w:lang w:eastAsia="fr-FR"/>
        </w:rPr>
      </w:pPr>
    </w:p>
    <w:p w:rsidR="00114A99" w:rsidRPr="0078297D" w:rsidRDefault="00E0575F" w:rsidP="009E0D01">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L’Entreprise adaptée dénommé</w:t>
      </w:r>
      <w:r w:rsidR="00114A99" w:rsidRPr="0078297D">
        <w:rPr>
          <w:rFonts w:ascii="Garamond" w:eastAsia="Times New Roman" w:hAnsi="Garamond" w:cs="Times New Roman"/>
          <w:lang w:eastAsia="fr-FR"/>
        </w:rPr>
        <w:t xml:space="preserve">e [raison sociale] désignée sous le terme l’entreprise </w:t>
      </w:r>
      <w:r w:rsidR="0042700E">
        <w:rPr>
          <w:rFonts w:ascii="Garamond" w:eastAsia="Times New Roman" w:hAnsi="Garamond" w:cs="Times New Roman"/>
          <w:lang w:eastAsia="fr-FR"/>
        </w:rPr>
        <w:t xml:space="preserve">adaptée </w:t>
      </w:r>
      <w:r w:rsidR="00114A99" w:rsidRPr="0078297D">
        <w:rPr>
          <w:rFonts w:ascii="Garamond" w:eastAsia="Times New Roman" w:hAnsi="Garamond" w:cs="Times New Roman"/>
          <w:lang w:eastAsia="fr-FR"/>
        </w:rPr>
        <w:t>expérimentatrice</w:t>
      </w:r>
      <w:r w:rsidR="00F478DE">
        <w:rPr>
          <w:rFonts w:ascii="Garamond" w:eastAsia="Times New Roman" w:hAnsi="Garamond" w:cs="Times New Roman"/>
          <w:lang w:eastAsia="fr-FR"/>
        </w:rPr>
        <w:t xml:space="preserve"> </w:t>
      </w:r>
      <w:r w:rsidR="0042700E">
        <w:rPr>
          <w:rFonts w:ascii="Garamond" w:eastAsia="Times New Roman" w:hAnsi="Garamond" w:cs="Times New Roman"/>
          <w:lang w:eastAsia="fr-FR"/>
        </w:rPr>
        <w:t xml:space="preserve">n° Siret […] </w:t>
      </w:r>
      <w:r w:rsidR="00114A99" w:rsidRPr="0078297D">
        <w:rPr>
          <w:rFonts w:ascii="Garamond" w:eastAsia="Times New Roman" w:hAnsi="Garamond" w:cs="Times New Roman"/>
          <w:lang w:eastAsia="fr-FR"/>
        </w:rPr>
        <w:t>dont le siège social est situé : […]…………………………...</w:t>
      </w:r>
      <w:r w:rsidRPr="0078297D">
        <w:rPr>
          <w:rFonts w:ascii="Garamond" w:eastAsia="Times New Roman" w:hAnsi="Garamond" w:cs="Times New Roman"/>
          <w:lang w:eastAsia="fr-FR"/>
        </w:rPr>
        <w:t xml:space="preserve"> représentée par (</w:t>
      </w:r>
      <w:r w:rsidR="00114A99" w:rsidRPr="0078297D">
        <w:rPr>
          <w:rStyle w:val="Appelnotedebasdep"/>
          <w:rFonts w:ascii="Garamond" w:eastAsia="Times New Roman" w:hAnsi="Garamond" w:cs="Times New Roman"/>
          <w:lang w:eastAsia="fr-FR"/>
        </w:rPr>
        <w:footnoteReference w:id="1"/>
      </w:r>
      <w:r w:rsidRPr="0078297D">
        <w:rPr>
          <w:rFonts w:ascii="Garamond" w:eastAsia="Times New Roman" w:hAnsi="Garamond" w:cs="Times New Roman"/>
          <w:lang w:eastAsia="fr-FR"/>
        </w:rPr>
        <w:t>)</w:t>
      </w:r>
      <w:r w:rsidR="0042700E">
        <w:rPr>
          <w:rFonts w:ascii="Garamond" w:eastAsia="Times New Roman" w:hAnsi="Garamond" w:cs="Times New Roman"/>
          <w:lang w:eastAsia="fr-FR"/>
        </w:rPr>
        <w:t xml:space="preserve"> </w:t>
      </w:r>
      <w:r w:rsidR="00114A99" w:rsidRPr="0078297D">
        <w:rPr>
          <w:rFonts w:ascii="Garamond" w:eastAsia="Times New Roman" w:hAnsi="Garamond" w:cs="Times New Roman"/>
          <w:lang w:eastAsia="fr-FR"/>
        </w:rPr>
        <w:t>……………………………………</w:t>
      </w:r>
    </w:p>
    <w:p w:rsidR="00114A99" w:rsidRPr="0078297D" w:rsidRDefault="00114A99" w:rsidP="009E0D01">
      <w:pPr>
        <w:spacing w:after="0" w:line="240" w:lineRule="auto"/>
        <w:jc w:val="both"/>
        <w:rPr>
          <w:rFonts w:ascii="Garamond" w:eastAsia="Times New Roman" w:hAnsi="Garamond" w:cs="Times New Roman"/>
          <w:lang w:eastAsia="fr-FR"/>
        </w:rPr>
      </w:pPr>
    </w:p>
    <w:p w:rsidR="00114A99" w:rsidRPr="0078297D" w:rsidRDefault="00E0575F" w:rsidP="009E0D01">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Vu le code du travail et notamment ses </w:t>
      </w:r>
      <w:r w:rsidR="00114A99" w:rsidRPr="0078297D">
        <w:rPr>
          <w:rFonts w:ascii="Garamond" w:eastAsia="Times New Roman" w:hAnsi="Garamond" w:cs="Times New Roman"/>
          <w:lang w:eastAsia="fr-FR"/>
        </w:rPr>
        <w:t>L .5213-13 et L.5213-13-1</w:t>
      </w:r>
      <w:r w:rsidR="001E157F">
        <w:rPr>
          <w:rFonts w:ascii="Garamond" w:eastAsia="Times New Roman" w:hAnsi="Garamond" w:cs="Times New Roman"/>
          <w:lang w:eastAsia="fr-FR"/>
        </w:rPr>
        <w:t> ;</w:t>
      </w:r>
    </w:p>
    <w:p w:rsidR="00E0575F" w:rsidRPr="0078297D" w:rsidRDefault="00114A99" w:rsidP="009E0D01">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Vu la loi n° 2018-771 du 5 septembre 2018 pour la liberté de choisir son avenir professionnel en particulier son article 78 ;</w:t>
      </w:r>
    </w:p>
    <w:p w:rsidR="00BB661A" w:rsidRDefault="00BB661A" w:rsidP="00BB661A">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 xml:space="preserve">Vu </w:t>
      </w:r>
      <w:r w:rsidRPr="00BB661A">
        <w:rPr>
          <w:rFonts w:ascii="Garamond" w:eastAsia="Times New Roman" w:hAnsi="Garamond" w:cs="Times New Roman"/>
          <w:lang w:eastAsia="fr-FR"/>
        </w:rPr>
        <w:t>le règlement (UE) n°651/2014 de la commission du 17 juin 2014 en particulier son article 33 et</w:t>
      </w:r>
      <w:r>
        <w:rPr>
          <w:rFonts w:ascii="Garamond" w:eastAsia="Times New Roman" w:hAnsi="Garamond" w:cs="Times New Roman"/>
          <w:lang w:eastAsia="fr-FR"/>
        </w:rPr>
        <w:t xml:space="preserve"> le r</w:t>
      </w:r>
      <w:r w:rsidRPr="001E157F">
        <w:rPr>
          <w:rFonts w:ascii="Garamond" w:eastAsia="Times New Roman" w:hAnsi="Garamond" w:cs="Times New Roman"/>
          <w:lang w:eastAsia="fr-FR"/>
        </w:rPr>
        <w:t>égime cadre exempté de notification N° SA.40208 relatif aux aides en faveur de l’emploi des travailleurs défavorisés et des travailleurs handicapés pour la période 2014-2020</w:t>
      </w:r>
      <w:r>
        <w:rPr>
          <w:rFonts w:ascii="Garamond" w:eastAsia="Times New Roman" w:hAnsi="Garamond" w:cs="Times New Roman"/>
          <w:lang w:eastAsia="fr-FR"/>
        </w:rPr>
        <w:t xml:space="preserve"> ; </w:t>
      </w:r>
    </w:p>
    <w:p w:rsidR="00DB4C19" w:rsidRPr="0078297D" w:rsidRDefault="00DB4C19" w:rsidP="009E0D01">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Vu </w:t>
      </w:r>
      <w:r w:rsidR="0042700E">
        <w:rPr>
          <w:rFonts w:ascii="Garamond" w:eastAsia="Times New Roman" w:hAnsi="Garamond" w:cs="Times New Roman"/>
          <w:lang w:eastAsia="fr-FR"/>
        </w:rPr>
        <w:t>le décret n</w:t>
      </w:r>
      <w:r w:rsidR="0042700E" w:rsidRPr="001E157F">
        <w:rPr>
          <w:rFonts w:ascii="Garamond" w:eastAsia="Times New Roman" w:hAnsi="Garamond" w:cs="Times New Roman"/>
          <w:lang w:eastAsia="fr-FR"/>
        </w:rPr>
        <w:t>° 2018-990 du 14 novembre 2018 relatif à l'expérimentation par les entreprises adaptées d'un accompagnement des transitions professionnelles des travailleurs handicapés vers les autres employeurs</w:t>
      </w:r>
      <w:r w:rsidR="0042700E">
        <w:rPr>
          <w:rFonts w:ascii="Garamond" w:eastAsia="Times New Roman" w:hAnsi="Garamond" w:cs="Times New Roman"/>
          <w:lang w:eastAsia="fr-FR"/>
        </w:rPr>
        <w:t> ;</w:t>
      </w:r>
    </w:p>
    <w:p w:rsidR="00DB4C19" w:rsidRPr="0042700E" w:rsidRDefault="0042700E" w:rsidP="00DB4C19">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V</w:t>
      </w:r>
      <w:r w:rsidR="00DB4C19" w:rsidRPr="0078297D">
        <w:rPr>
          <w:rFonts w:ascii="Garamond" w:eastAsia="Times New Roman" w:hAnsi="Garamond" w:cs="Times New Roman"/>
          <w:lang w:eastAsia="fr-FR"/>
        </w:rPr>
        <w:t xml:space="preserve">u </w:t>
      </w:r>
      <w:r w:rsidRPr="001E157F">
        <w:rPr>
          <w:rFonts w:ascii="Garamond" w:eastAsia="Times New Roman" w:hAnsi="Garamond" w:cs="Times New Roman"/>
          <w:bCs/>
          <w:lang w:eastAsia="fr-FR"/>
        </w:rPr>
        <w:t>l’arrêté du 14 novembre 2018 portant approbation du cahier des charges « Expérimentation d'un accompagnement des transitions professionnelles dans le cadre</w:t>
      </w:r>
      <w:r w:rsidRPr="0042700E">
        <w:rPr>
          <w:rFonts w:ascii="Garamond" w:eastAsia="Times New Roman" w:hAnsi="Garamond" w:cs="Times New Roman"/>
          <w:bCs/>
          <w:lang w:eastAsia="fr-FR"/>
        </w:rPr>
        <w:t xml:space="preserve"> du contrat à durée déterminée </w:t>
      </w:r>
      <w:r>
        <w:rPr>
          <w:rFonts w:ascii="Garamond" w:eastAsia="Times New Roman" w:hAnsi="Garamond" w:cs="Times New Roman"/>
          <w:bCs/>
          <w:lang w:eastAsia="fr-FR"/>
        </w:rPr>
        <w:t>« </w:t>
      </w:r>
      <w:r w:rsidRPr="001E157F">
        <w:rPr>
          <w:rFonts w:ascii="Garamond" w:eastAsia="Times New Roman" w:hAnsi="Garamond" w:cs="Times New Roman"/>
          <w:bCs/>
          <w:lang w:eastAsia="fr-FR"/>
        </w:rPr>
        <w:t>Tremplin</w:t>
      </w:r>
      <w:r>
        <w:rPr>
          <w:rFonts w:ascii="Garamond" w:eastAsia="Times New Roman" w:hAnsi="Garamond" w:cs="Times New Roman"/>
          <w:bCs/>
          <w:lang w:eastAsia="fr-FR"/>
        </w:rPr>
        <w:t xml:space="preserve"> </w:t>
      </w:r>
      <w:r w:rsidRPr="001E157F">
        <w:rPr>
          <w:rFonts w:ascii="Garamond" w:eastAsia="Times New Roman" w:hAnsi="Garamond" w:cs="Times New Roman"/>
          <w:bCs/>
          <w:lang w:eastAsia="fr-FR"/>
        </w:rPr>
        <w:t>»</w:t>
      </w:r>
      <w:r>
        <w:rPr>
          <w:rFonts w:ascii="Garamond" w:eastAsia="Times New Roman" w:hAnsi="Garamond" w:cs="Times New Roman"/>
          <w:bCs/>
          <w:lang w:eastAsia="fr-FR"/>
        </w:rPr>
        <w:t> ;</w:t>
      </w:r>
    </w:p>
    <w:p w:rsidR="00E0575F" w:rsidRPr="0078297D" w:rsidRDefault="00E0575F" w:rsidP="009E0D01">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Vu </w:t>
      </w:r>
      <w:r w:rsidR="00114A99" w:rsidRPr="0078297D">
        <w:rPr>
          <w:rFonts w:ascii="Garamond" w:eastAsia="Times New Roman" w:hAnsi="Garamond" w:cs="Times New Roman"/>
          <w:lang w:eastAsia="fr-FR"/>
        </w:rPr>
        <w:t xml:space="preserve">l’arrêté </w:t>
      </w:r>
      <w:r w:rsidR="0042700E">
        <w:rPr>
          <w:rFonts w:ascii="Garamond" w:eastAsia="Times New Roman" w:hAnsi="Garamond" w:cs="Times New Roman"/>
          <w:lang w:eastAsia="fr-FR"/>
        </w:rPr>
        <w:t xml:space="preserve">du </w:t>
      </w:r>
      <w:r w:rsidR="00392B2E">
        <w:rPr>
          <w:rFonts w:ascii="Garamond" w:eastAsia="Times New Roman" w:hAnsi="Garamond" w:cs="Times New Roman"/>
          <w:lang w:eastAsia="fr-FR"/>
        </w:rPr>
        <w:t>[….]</w:t>
      </w:r>
      <w:r w:rsidR="0042700E">
        <w:rPr>
          <w:rFonts w:ascii="Garamond" w:eastAsia="Times New Roman" w:hAnsi="Garamond" w:cs="Times New Roman"/>
          <w:lang w:eastAsia="fr-FR"/>
        </w:rPr>
        <w:t xml:space="preserve"> fixant la liste des entreprises adaptées retenues pour mener l’expérimentation d’un</w:t>
      </w:r>
      <w:r w:rsidR="00F478DE">
        <w:rPr>
          <w:rFonts w:ascii="Garamond" w:eastAsia="Times New Roman" w:hAnsi="Garamond" w:cs="Times New Roman"/>
          <w:lang w:eastAsia="fr-FR"/>
        </w:rPr>
        <w:t xml:space="preserve"> </w:t>
      </w:r>
      <w:r w:rsidR="0042700E">
        <w:rPr>
          <w:rFonts w:ascii="Garamond" w:eastAsia="Times New Roman" w:hAnsi="Garamond" w:cs="Times New Roman"/>
          <w:lang w:eastAsia="fr-FR"/>
        </w:rPr>
        <w:t>accompagnement</w:t>
      </w:r>
      <w:r w:rsidR="00114A99" w:rsidRPr="0078297D">
        <w:rPr>
          <w:rFonts w:ascii="Garamond" w:eastAsia="Times New Roman" w:hAnsi="Garamond" w:cs="Times New Roman"/>
          <w:lang w:eastAsia="fr-FR"/>
        </w:rPr>
        <w:t xml:space="preserve"> </w:t>
      </w:r>
      <w:r w:rsidR="00DB4C19" w:rsidRPr="0078297D">
        <w:rPr>
          <w:rFonts w:ascii="Garamond" w:eastAsia="Times New Roman" w:hAnsi="Garamond" w:cs="Times New Roman"/>
          <w:lang w:eastAsia="fr-FR"/>
        </w:rPr>
        <w:t>des transitions professionnelle</w:t>
      </w:r>
      <w:r w:rsidR="0042700E">
        <w:rPr>
          <w:rFonts w:ascii="Garamond" w:eastAsia="Times New Roman" w:hAnsi="Garamond" w:cs="Times New Roman"/>
          <w:lang w:eastAsia="fr-FR"/>
        </w:rPr>
        <w:t>s en recourant au contrat à durée déterminée conclu en application du 1° de l’article</w:t>
      </w:r>
      <w:r w:rsidR="00F478DE">
        <w:rPr>
          <w:rFonts w:ascii="Garamond" w:eastAsia="Times New Roman" w:hAnsi="Garamond" w:cs="Times New Roman"/>
          <w:lang w:eastAsia="fr-FR"/>
        </w:rPr>
        <w:t xml:space="preserve"> </w:t>
      </w:r>
      <w:r w:rsidR="0042700E">
        <w:rPr>
          <w:rFonts w:ascii="Garamond" w:eastAsia="Times New Roman" w:hAnsi="Garamond" w:cs="Times New Roman"/>
          <w:lang w:eastAsia="fr-FR"/>
        </w:rPr>
        <w:t>L. 1242-3</w:t>
      </w:r>
      <w:r w:rsidR="00DB4C19" w:rsidRPr="0078297D">
        <w:rPr>
          <w:rFonts w:ascii="Garamond" w:eastAsia="Times New Roman" w:hAnsi="Garamond" w:cs="Times New Roman"/>
          <w:lang w:eastAsia="fr-FR"/>
        </w:rPr>
        <w:t xml:space="preserve">; </w:t>
      </w:r>
    </w:p>
    <w:p w:rsidR="00DB4C19" w:rsidRPr="0078297D" w:rsidRDefault="00DB4C19" w:rsidP="00DB4C19">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Vu le contrat d’objectifs</w:t>
      </w:r>
      <w:r w:rsidR="0042700E">
        <w:rPr>
          <w:rFonts w:ascii="Garamond" w:eastAsia="Times New Roman" w:hAnsi="Garamond" w:cs="Times New Roman"/>
          <w:lang w:eastAsia="fr-FR"/>
        </w:rPr>
        <w:t xml:space="preserve"> triennal n° [….]</w:t>
      </w:r>
      <w:r w:rsidRPr="0078297D">
        <w:rPr>
          <w:rFonts w:ascii="Garamond" w:eastAsia="Times New Roman" w:hAnsi="Garamond" w:cs="Times New Roman"/>
          <w:lang w:eastAsia="fr-FR"/>
        </w:rPr>
        <w:t xml:space="preserve"> signé </w:t>
      </w:r>
      <w:r w:rsidR="00BB661A">
        <w:rPr>
          <w:rFonts w:ascii="Garamond" w:eastAsia="Times New Roman" w:hAnsi="Garamond" w:cs="Times New Roman"/>
          <w:lang w:eastAsia="fr-FR"/>
        </w:rPr>
        <w:t>le [……..]</w:t>
      </w:r>
      <w:r w:rsidRPr="0078297D">
        <w:rPr>
          <w:rFonts w:ascii="Garamond" w:eastAsia="Times New Roman" w:hAnsi="Garamond" w:cs="Times New Roman"/>
          <w:lang w:eastAsia="fr-FR"/>
        </w:rPr>
        <w:t>, pour la période du …………………..au…………………</w:t>
      </w:r>
      <w:r w:rsidR="00BB661A">
        <w:rPr>
          <w:rFonts w:ascii="Garamond" w:eastAsia="Times New Roman" w:hAnsi="Garamond" w:cs="Times New Roman"/>
          <w:lang w:eastAsia="fr-FR"/>
        </w:rPr>
        <w:t>,</w:t>
      </w:r>
    </w:p>
    <w:p w:rsidR="00DB4C19" w:rsidRDefault="00A2148E" w:rsidP="009E0D01">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Vu la demande d</w:t>
      </w:r>
      <w:r w:rsidR="00824EAC">
        <w:rPr>
          <w:rFonts w:ascii="Garamond" w:eastAsia="Times New Roman" w:hAnsi="Garamond" w:cs="Times New Roman"/>
          <w:lang w:eastAsia="fr-FR"/>
        </w:rPr>
        <w:t xml:space="preserve">e l’entreprise adaptée du </w:t>
      </w:r>
      <w:r w:rsidR="00824EAC" w:rsidRPr="00824EAC">
        <w:rPr>
          <w:rFonts w:ascii="Garamond" w:eastAsia="Times New Roman" w:hAnsi="Garamond" w:cs="Times New Roman"/>
          <w:lang w:eastAsia="fr-FR"/>
        </w:rPr>
        <w:t>[….]</w:t>
      </w:r>
    </w:p>
    <w:p w:rsidR="00A2148E" w:rsidRPr="0078297D" w:rsidRDefault="00A2148E" w:rsidP="009E0D01">
      <w:pPr>
        <w:spacing w:after="0" w:line="240" w:lineRule="auto"/>
        <w:jc w:val="both"/>
        <w:rPr>
          <w:rFonts w:ascii="Garamond" w:eastAsia="Times New Roman" w:hAnsi="Garamond" w:cs="Times New Roman"/>
          <w:lang w:eastAsia="fr-FR"/>
        </w:rPr>
      </w:pPr>
    </w:p>
    <w:p w:rsidR="00E0575F" w:rsidRPr="0078297D" w:rsidRDefault="00E0575F" w:rsidP="009E0D01">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IL EST CONVENU CE QUI SUIT :</w:t>
      </w:r>
    </w:p>
    <w:p w:rsidR="009E0D01" w:rsidRPr="0078297D" w:rsidRDefault="009E0D01" w:rsidP="009E0D01">
      <w:pPr>
        <w:spacing w:after="0" w:line="240" w:lineRule="auto"/>
        <w:jc w:val="both"/>
        <w:rPr>
          <w:rFonts w:ascii="Garamond" w:eastAsia="Times New Roman" w:hAnsi="Garamond" w:cs="Times New Roman"/>
          <w:b/>
          <w:lang w:eastAsia="fr-FR"/>
        </w:rPr>
      </w:pPr>
    </w:p>
    <w:p w:rsidR="009E0D01" w:rsidRPr="0078297D" w:rsidRDefault="00E0575F" w:rsidP="009E0D01">
      <w:pPr>
        <w:spacing w:after="0" w:line="240" w:lineRule="auto"/>
        <w:jc w:val="center"/>
        <w:rPr>
          <w:rFonts w:ascii="Garamond" w:eastAsia="Times New Roman" w:hAnsi="Garamond" w:cs="Times New Roman"/>
          <w:b/>
          <w:lang w:eastAsia="fr-FR"/>
        </w:rPr>
      </w:pPr>
      <w:r w:rsidRPr="0078297D">
        <w:rPr>
          <w:rFonts w:ascii="Garamond" w:eastAsia="Times New Roman" w:hAnsi="Garamond" w:cs="Times New Roman"/>
          <w:b/>
          <w:lang w:eastAsia="fr-FR"/>
        </w:rPr>
        <w:t>ARTICLE 1</w:t>
      </w:r>
      <w:r w:rsidRPr="0078297D">
        <w:rPr>
          <w:rFonts w:ascii="Garamond" w:eastAsia="Times New Roman" w:hAnsi="Garamond" w:cs="Times New Roman"/>
          <w:b/>
          <w:vertAlign w:val="superscript"/>
          <w:lang w:eastAsia="fr-FR"/>
        </w:rPr>
        <w:t>e</w:t>
      </w:r>
      <w:r w:rsidR="00F41305" w:rsidRPr="0078297D">
        <w:rPr>
          <w:rFonts w:ascii="Garamond" w:eastAsia="Times New Roman" w:hAnsi="Garamond" w:cs="Times New Roman"/>
          <w:b/>
          <w:vertAlign w:val="superscript"/>
          <w:lang w:eastAsia="fr-FR"/>
        </w:rPr>
        <w:t>r</w:t>
      </w:r>
      <w:proofErr w:type="gramStart"/>
      <w:r w:rsidR="00F41305" w:rsidRPr="0078297D">
        <w:rPr>
          <w:rFonts w:ascii="Garamond" w:eastAsia="Times New Roman" w:hAnsi="Garamond" w:cs="Times New Roman"/>
          <w:b/>
          <w:vertAlign w:val="superscript"/>
          <w:lang w:eastAsia="fr-FR"/>
        </w:rPr>
        <w:t> </w:t>
      </w:r>
      <w:r w:rsidR="00824EAC">
        <w:rPr>
          <w:rFonts w:ascii="Garamond" w:eastAsia="Times New Roman" w:hAnsi="Garamond" w:cs="Times New Roman"/>
          <w:b/>
          <w:vertAlign w:val="superscript"/>
          <w:lang w:eastAsia="fr-FR"/>
        </w:rPr>
        <w:t xml:space="preserve"> </w:t>
      </w:r>
      <w:r w:rsidR="00824EAC" w:rsidRPr="0078297D">
        <w:rPr>
          <w:rFonts w:ascii="Garamond" w:eastAsia="Times New Roman" w:hAnsi="Garamond" w:cs="Times New Roman"/>
          <w:b/>
          <w:lang w:eastAsia="fr-FR"/>
        </w:rPr>
        <w:t>:</w:t>
      </w:r>
      <w:proofErr w:type="gramEnd"/>
      <w:r w:rsidR="00824EAC">
        <w:rPr>
          <w:rFonts w:ascii="Garamond" w:eastAsia="Times New Roman" w:hAnsi="Garamond" w:cs="Times New Roman"/>
          <w:b/>
          <w:vertAlign w:val="superscript"/>
          <w:lang w:eastAsia="fr-FR"/>
        </w:rPr>
        <w:t xml:space="preserve"> </w:t>
      </w:r>
      <w:r w:rsidR="00F41305" w:rsidRPr="0078297D">
        <w:rPr>
          <w:rFonts w:ascii="Garamond" w:eastAsia="Times New Roman" w:hAnsi="Garamond" w:cs="Times New Roman"/>
          <w:b/>
          <w:lang w:eastAsia="fr-FR"/>
        </w:rPr>
        <w:t>Objet de l’avenant</w:t>
      </w:r>
    </w:p>
    <w:p w:rsidR="00F41305" w:rsidRPr="0078297D" w:rsidRDefault="00F41305" w:rsidP="009E0D01">
      <w:pPr>
        <w:spacing w:after="0" w:line="240" w:lineRule="auto"/>
        <w:jc w:val="center"/>
        <w:rPr>
          <w:rFonts w:ascii="Garamond" w:eastAsia="Times New Roman" w:hAnsi="Garamond" w:cs="Times New Roman"/>
          <w:b/>
          <w:lang w:eastAsia="fr-FR"/>
        </w:rPr>
      </w:pPr>
    </w:p>
    <w:p w:rsidR="00DB4C19" w:rsidRPr="0078297D" w:rsidRDefault="00DB4C19" w:rsidP="009E0D01">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w:t>
      </w:r>
      <w:r w:rsidR="0042700E">
        <w:rPr>
          <w:rFonts w:ascii="Garamond" w:eastAsia="Times New Roman" w:hAnsi="Garamond" w:cs="Times New Roman"/>
          <w:lang w:eastAsia="fr-FR"/>
        </w:rPr>
        <w:t>entreprise adaptée expérimentatrice</w:t>
      </w:r>
      <w:r w:rsidRPr="0078297D">
        <w:rPr>
          <w:rFonts w:ascii="Garamond" w:eastAsia="Times New Roman" w:hAnsi="Garamond" w:cs="Times New Roman"/>
          <w:lang w:eastAsia="fr-FR"/>
        </w:rPr>
        <w:t xml:space="preserve"> propose de mettre en œuvre le projet élaboré sous sa responsabilité</w:t>
      </w:r>
      <w:r w:rsidR="00F478DE">
        <w:rPr>
          <w:rFonts w:ascii="Garamond" w:eastAsia="Times New Roman" w:hAnsi="Garamond" w:cs="Times New Roman"/>
          <w:lang w:eastAsia="fr-FR"/>
        </w:rPr>
        <w:t xml:space="preserve"> </w:t>
      </w:r>
      <w:r w:rsidRPr="0078297D">
        <w:rPr>
          <w:rFonts w:ascii="Garamond" w:eastAsia="Times New Roman" w:hAnsi="Garamond" w:cs="Times New Roman"/>
          <w:lang w:eastAsia="fr-FR"/>
        </w:rPr>
        <w:t xml:space="preserve">décrit </w:t>
      </w:r>
      <w:r w:rsidR="00824EAC">
        <w:rPr>
          <w:rFonts w:ascii="Garamond" w:eastAsia="Times New Roman" w:hAnsi="Garamond" w:cs="Times New Roman"/>
          <w:lang w:eastAsia="fr-FR"/>
        </w:rPr>
        <w:t>dans le dossier de candidature susvisé</w:t>
      </w:r>
      <w:r w:rsidRPr="0078297D">
        <w:rPr>
          <w:rFonts w:ascii="Garamond" w:eastAsia="Times New Roman" w:hAnsi="Garamond" w:cs="Times New Roman"/>
          <w:lang w:eastAsia="fr-FR"/>
        </w:rPr>
        <w:t>. A cette fin, elle s’engage auprès de l’Etat à mobiliser tous les moyens nécessaires à sa bonne exécution.</w:t>
      </w:r>
    </w:p>
    <w:p w:rsidR="00AB2E94" w:rsidRDefault="00AB2E94" w:rsidP="009E0D01">
      <w:pPr>
        <w:spacing w:after="0" w:line="240" w:lineRule="auto"/>
        <w:jc w:val="both"/>
        <w:rPr>
          <w:rFonts w:ascii="Garamond" w:eastAsia="Times New Roman" w:hAnsi="Garamond" w:cs="Times New Roman"/>
          <w:lang w:eastAsia="fr-FR"/>
        </w:rPr>
      </w:pPr>
    </w:p>
    <w:p w:rsidR="00DB4C19" w:rsidRPr="0078297D" w:rsidRDefault="00DB4C19" w:rsidP="009E0D01">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L’Etat s’engage à soutenir financière</w:t>
      </w:r>
      <w:r w:rsidR="001E157F">
        <w:rPr>
          <w:rFonts w:ascii="Garamond" w:eastAsia="Times New Roman" w:hAnsi="Garamond" w:cs="Times New Roman"/>
          <w:lang w:eastAsia="fr-FR"/>
        </w:rPr>
        <w:t>ment</w:t>
      </w:r>
      <w:r w:rsidRPr="0078297D">
        <w:rPr>
          <w:rFonts w:ascii="Garamond" w:eastAsia="Times New Roman" w:hAnsi="Garamond" w:cs="Times New Roman"/>
          <w:lang w:eastAsia="fr-FR"/>
        </w:rPr>
        <w:t xml:space="preserve"> l’</w:t>
      </w:r>
      <w:r w:rsidR="0042700E">
        <w:rPr>
          <w:rFonts w:ascii="Garamond" w:eastAsia="Times New Roman" w:hAnsi="Garamond" w:cs="Times New Roman"/>
          <w:lang w:eastAsia="fr-FR"/>
        </w:rPr>
        <w:t>entreprise adaptée expérimentatrice</w:t>
      </w:r>
      <w:r w:rsidRPr="0078297D">
        <w:rPr>
          <w:rFonts w:ascii="Garamond" w:eastAsia="Times New Roman" w:hAnsi="Garamond" w:cs="Times New Roman"/>
          <w:lang w:eastAsia="fr-FR"/>
        </w:rPr>
        <w:t xml:space="preserve"> dans la mise en œuvre de son projet et à mobiliser les moyens précisé</w:t>
      </w:r>
      <w:r w:rsidR="00392B2E">
        <w:rPr>
          <w:rFonts w:ascii="Garamond" w:eastAsia="Times New Roman" w:hAnsi="Garamond" w:cs="Times New Roman"/>
          <w:lang w:eastAsia="fr-FR"/>
        </w:rPr>
        <w:t>s</w:t>
      </w:r>
      <w:r w:rsidRPr="0078297D">
        <w:rPr>
          <w:rFonts w:ascii="Garamond" w:eastAsia="Times New Roman" w:hAnsi="Garamond" w:cs="Times New Roman"/>
          <w:lang w:eastAsia="fr-FR"/>
        </w:rPr>
        <w:t xml:space="preserve"> dans le présent avenant.</w:t>
      </w:r>
    </w:p>
    <w:p w:rsidR="00DB4C19" w:rsidRPr="0078297D" w:rsidRDefault="00DB4C19" w:rsidP="009E0D01">
      <w:pPr>
        <w:spacing w:after="0" w:line="240" w:lineRule="auto"/>
        <w:jc w:val="both"/>
        <w:rPr>
          <w:rFonts w:ascii="Garamond" w:eastAsia="Times New Roman" w:hAnsi="Garamond" w:cs="Times New Roman"/>
          <w:lang w:eastAsia="fr-FR"/>
        </w:rPr>
      </w:pPr>
    </w:p>
    <w:p w:rsidR="00E0575F" w:rsidRPr="0078297D" w:rsidRDefault="00E0575F" w:rsidP="009E0D01">
      <w:pPr>
        <w:spacing w:after="0" w:line="240" w:lineRule="auto"/>
        <w:jc w:val="both"/>
        <w:rPr>
          <w:rFonts w:ascii="Garamond" w:eastAsia="Times New Roman" w:hAnsi="Garamond" w:cs="Times New Roman"/>
          <w:lang w:eastAsia="fr-FR"/>
        </w:rPr>
      </w:pPr>
      <w:r w:rsidRPr="001E157F">
        <w:rPr>
          <w:rFonts w:ascii="Garamond" w:eastAsia="Times New Roman" w:hAnsi="Garamond" w:cs="Times New Roman"/>
          <w:lang w:eastAsia="fr-FR"/>
        </w:rPr>
        <w:t>Le présent avenant a pour objet de fixer l</w:t>
      </w:r>
      <w:r w:rsidR="00BB661A" w:rsidRPr="001E157F">
        <w:rPr>
          <w:rFonts w:ascii="Garamond" w:eastAsia="Times New Roman" w:hAnsi="Garamond" w:cs="Times New Roman"/>
          <w:lang w:eastAsia="fr-FR"/>
        </w:rPr>
        <w:t>a durée, le contenu de</w:t>
      </w:r>
      <w:r w:rsidR="00A60FAC" w:rsidRPr="001E157F">
        <w:rPr>
          <w:rFonts w:ascii="Garamond" w:eastAsia="Times New Roman" w:hAnsi="Garamond" w:cs="Times New Roman"/>
          <w:lang w:eastAsia="fr-FR"/>
        </w:rPr>
        <w:t xml:space="preserve">s </w:t>
      </w:r>
      <w:r w:rsidR="00BB661A" w:rsidRPr="001E157F">
        <w:rPr>
          <w:rFonts w:ascii="Garamond" w:eastAsia="Times New Roman" w:hAnsi="Garamond" w:cs="Times New Roman"/>
          <w:lang w:eastAsia="fr-FR"/>
        </w:rPr>
        <w:t>annexes, l</w:t>
      </w:r>
      <w:r w:rsidRPr="001E157F">
        <w:rPr>
          <w:rFonts w:ascii="Garamond" w:eastAsia="Times New Roman" w:hAnsi="Garamond" w:cs="Times New Roman"/>
          <w:lang w:eastAsia="fr-FR"/>
        </w:rPr>
        <w:t xml:space="preserve">e montant de la contribution de </w:t>
      </w:r>
      <w:r w:rsidR="00BB661A" w:rsidRPr="001E157F">
        <w:rPr>
          <w:rFonts w:ascii="Garamond" w:eastAsia="Times New Roman" w:hAnsi="Garamond" w:cs="Times New Roman"/>
          <w:lang w:eastAsia="fr-FR"/>
        </w:rPr>
        <w:t xml:space="preserve">l’Etat, </w:t>
      </w:r>
      <w:r w:rsidR="00A60FAC" w:rsidRPr="001E157F">
        <w:rPr>
          <w:rFonts w:ascii="Garamond" w:eastAsia="Times New Roman" w:hAnsi="Garamond" w:cs="Times New Roman"/>
          <w:lang w:eastAsia="fr-FR"/>
        </w:rPr>
        <w:t>l</w:t>
      </w:r>
      <w:r w:rsidR="00BB661A" w:rsidRPr="001E157F">
        <w:rPr>
          <w:rFonts w:ascii="Garamond" w:eastAsia="Times New Roman" w:hAnsi="Garamond" w:cs="Times New Roman"/>
          <w:lang w:eastAsia="fr-FR"/>
        </w:rPr>
        <w:t xml:space="preserve">es </w:t>
      </w:r>
      <w:r w:rsidR="00A60FAC" w:rsidRPr="001E157F">
        <w:rPr>
          <w:rFonts w:ascii="Garamond" w:eastAsia="Times New Roman" w:hAnsi="Garamond" w:cs="Times New Roman"/>
          <w:lang w:eastAsia="fr-FR"/>
        </w:rPr>
        <w:t>modalités</w:t>
      </w:r>
      <w:r w:rsidR="00BB661A" w:rsidRPr="001E157F">
        <w:rPr>
          <w:rFonts w:ascii="Garamond" w:eastAsia="Times New Roman" w:hAnsi="Garamond" w:cs="Times New Roman"/>
          <w:lang w:eastAsia="fr-FR"/>
        </w:rPr>
        <w:t xml:space="preserve"> de paiement</w:t>
      </w:r>
      <w:r w:rsidR="00A60FAC" w:rsidRPr="001E157F">
        <w:rPr>
          <w:rFonts w:ascii="Garamond" w:eastAsia="Times New Roman" w:hAnsi="Garamond" w:cs="Times New Roman"/>
          <w:lang w:eastAsia="fr-FR"/>
        </w:rPr>
        <w:t xml:space="preserve"> de l’aide</w:t>
      </w:r>
      <w:r w:rsidR="00BB661A" w:rsidRPr="001E157F">
        <w:rPr>
          <w:rFonts w:ascii="Garamond" w:eastAsia="Times New Roman" w:hAnsi="Garamond" w:cs="Times New Roman"/>
          <w:lang w:eastAsia="fr-FR"/>
        </w:rPr>
        <w:t xml:space="preserve">, les obligations comptables </w:t>
      </w:r>
      <w:r w:rsidR="00A60FAC" w:rsidRPr="001E157F">
        <w:rPr>
          <w:rFonts w:ascii="Garamond" w:eastAsia="Times New Roman" w:hAnsi="Garamond" w:cs="Times New Roman"/>
          <w:lang w:eastAsia="fr-FR"/>
        </w:rPr>
        <w:t>ainsi que les conditions d'exécution, de suivi, de renouvellement et de résiliation</w:t>
      </w:r>
      <w:r w:rsidRPr="001E157F">
        <w:rPr>
          <w:rFonts w:ascii="Garamond" w:eastAsia="Times New Roman" w:hAnsi="Garamond" w:cs="Times New Roman"/>
          <w:lang w:eastAsia="fr-FR"/>
        </w:rPr>
        <w:t>.</w:t>
      </w:r>
    </w:p>
    <w:p w:rsidR="00AB2E94" w:rsidRDefault="00AB2E94" w:rsidP="009E0D01">
      <w:pPr>
        <w:spacing w:after="0" w:line="240" w:lineRule="auto"/>
        <w:jc w:val="center"/>
        <w:rPr>
          <w:rFonts w:ascii="Garamond" w:eastAsia="Times New Roman" w:hAnsi="Garamond" w:cs="Times New Roman"/>
          <w:b/>
          <w:lang w:eastAsia="fr-FR"/>
        </w:rPr>
      </w:pPr>
    </w:p>
    <w:p w:rsidR="00E0575F" w:rsidRPr="0078297D" w:rsidRDefault="00E0575F" w:rsidP="009E0D01">
      <w:pPr>
        <w:spacing w:after="0" w:line="240" w:lineRule="auto"/>
        <w:jc w:val="center"/>
        <w:rPr>
          <w:rFonts w:ascii="Garamond" w:eastAsia="Times New Roman" w:hAnsi="Garamond" w:cs="Times New Roman"/>
          <w:b/>
          <w:lang w:eastAsia="fr-FR"/>
        </w:rPr>
      </w:pPr>
      <w:r w:rsidRPr="0078297D">
        <w:rPr>
          <w:rFonts w:ascii="Garamond" w:eastAsia="Times New Roman" w:hAnsi="Garamond" w:cs="Times New Roman"/>
          <w:b/>
          <w:lang w:eastAsia="fr-FR"/>
        </w:rPr>
        <w:t>ARTICLE 2</w:t>
      </w:r>
      <w:r w:rsidR="00F41305" w:rsidRPr="0078297D">
        <w:rPr>
          <w:rFonts w:ascii="Garamond" w:eastAsia="Times New Roman" w:hAnsi="Garamond" w:cs="Times New Roman"/>
          <w:b/>
          <w:lang w:eastAsia="fr-FR"/>
        </w:rPr>
        <w:t> : Durée de l’avenant</w:t>
      </w:r>
    </w:p>
    <w:p w:rsidR="009E0D01" w:rsidRPr="0078297D" w:rsidRDefault="009E0D01" w:rsidP="009E0D01">
      <w:pPr>
        <w:spacing w:after="0" w:line="240" w:lineRule="auto"/>
        <w:jc w:val="center"/>
        <w:rPr>
          <w:rFonts w:ascii="Garamond" w:eastAsia="Times New Roman" w:hAnsi="Garamond" w:cs="Times New Roman"/>
          <w:b/>
          <w:lang w:eastAsia="fr-FR"/>
        </w:rPr>
      </w:pPr>
    </w:p>
    <w:p w:rsidR="00E0575F" w:rsidRPr="0078297D" w:rsidRDefault="00E0575F" w:rsidP="009E0D01">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Le présent avenant est conclu pour </w:t>
      </w:r>
      <w:r w:rsidR="00A60FAC">
        <w:rPr>
          <w:rFonts w:ascii="Garamond" w:eastAsia="Times New Roman" w:hAnsi="Garamond" w:cs="Times New Roman"/>
          <w:lang w:eastAsia="fr-FR"/>
        </w:rPr>
        <w:t>la période</w:t>
      </w:r>
      <w:r w:rsidR="00A60FAC">
        <w:rPr>
          <w:rStyle w:val="Appelnotedebasdep"/>
          <w:rFonts w:ascii="Garamond" w:eastAsia="Times New Roman" w:hAnsi="Garamond" w:cs="Times New Roman"/>
          <w:lang w:eastAsia="fr-FR"/>
        </w:rPr>
        <w:footnoteReference w:id="2"/>
      </w:r>
      <w:r w:rsidR="00A60FAC">
        <w:rPr>
          <w:rFonts w:ascii="Garamond" w:eastAsia="Times New Roman" w:hAnsi="Garamond" w:cs="Times New Roman"/>
          <w:lang w:eastAsia="fr-FR"/>
        </w:rPr>
        <w:t xml:space="preserve"> du </w:t>
      </w:r>
      <w:r w:rsidR="00F41305" w:rsidRPr="0078297D">
        <w:rPr>
          <w:rFonts w:ascii="Garamond" w:eastAsia="Times New Roman" w:hAnsi="Garamond" w:cs="Times New Roman"/>
          <w:lang w:eastAsia="fr-FR"/>
        </w:rPr>
        <w:t>[….]</w:t>
      </w:r>
      <w:r w:rsidRPr="0078297D">
        <w:rPr>
          <w:rFonts w:ascii="Garamond" w:eastAsia="Times New Roman" w:hAnsi="Garamond" w:cs="Times New Roman"/>
          <w:lang w:eastAsia="fr-FR"/>
        </w:rPr>
        <w:t xml:space="preserve"> </w:t>
      </w:r>
      <w:r w:rsidR="00A60FAC">
        <w:rPr>
          <w:rFonts w:ascii="Garamond" w:eastAsia="Times New Roman" w:hAnsi="Garamond" w:cs="Times New Roman"/>
          <w:lang w:eastAsia="fr-FR"/>
        </w:rPr>
        <w:t xml:space="preserve">au </w:t>
      </w:r>
      <w:r w:rsidR="00F41305" w:rsidRPr="0078297D">
        <w:rPr>
          <w:rFonts w:ascii="Garamond" w:eastAsia="Times New Roman" w:hAnsi="Garamond" w:cs="Times New Roman"/>
          <w:lang w:eastAsia="fr-FR"/>
        </w:rPr>
        <w:t>[….]</w:t>
      </w:r>
      <w:r w:rsidR="00A60FAC">
        <w:rPr>
          <w:rFonts w:ascii="Garamond" w:eastAsia="Times New Roman" w:hAnsi="Garamond" w:cs="Times New Roman"/>
          <w:lang w:eastAsia="fr-FR"/>
        </w:rPr>
        <w:t>.</w:t>
      </w:r>
    </w:p>
    <w:p w:rsidR="00AB2E94" w:rsidRDefault="00AB2E94" w:rsidP="009E0D01">
      <w:pPr>
        <w:spacing w:after="0" w:line="240" w:lineRule="auto"/>
        <w:jc w:val="center"/>
        <w:rPr>
          <w:rFonts w:ascii="Garamond" w:eastAsia="Times New Roman" w:hAnsi="Garamond" w:cs="Times New Roman"/>
          <w:b/>
          <w:lang w:eastAsia="fr-FR"/>
        </w:rPr>
      </w:pPr>
    </w:p>
    <w:p w:rsidR="00E0575F" w:rsidRPr="0078297D" w:rsidRDefault="00E0575F" w:rsidP="009E0D01">
      <w:pPr>
        <w:spacing w:after="0" w:line="240" w:lineRule="auto"/>
        <w:jc w:val="center"/>
        <w:rPr>
          <w:rFonts w:ascii="Garamond" w:eastAsia="Times New Roman" w:hAnsi="Garamond" w:cs="Times New Roman"/>
          <w:b/>
          <w:lang w:eastAsia="fr-FR"/>
        </w:rPr>
      </w:pPr>
      <w:r w:rsidRPr="0078297D">
        <w:rPr>
          <w:rFonts w:ascii="Garamond" w:eastAsia="Times New Roman" w:hAnsi="Garamond" w:cs="Times New Roman"/>
          <w:b/>
          <w:lang w:eastAsia="fr-FR"/>
        </w:rPr>
        <w:lastRenderedPageBreak/>
        <w:t>ARTICLE 3</w:t>
      </w:r>
      <w:r w:rsidR="00F41305" w:rsidRPr="0078297D">
        <w:rPr>
          <w:rFonts w:ascii="Garamond" w:eastAsia="Times New Roman" w:hAnsi="Garamond" w:cs="Times New Roman"/>
          <w:b/>
          <w:lang w:eastAsia="fr-FR"/>
        </w:rPr>
        <w:t xml:space="preserve"> : </w:t>
      </w:r>
      <w:r w:rsidR="00824EAC">
        <w:rPr>
          <w:rFonts w:ascii="Garamond" w:eastAsia="Times New Roman" w:hAnsi="Garamond" w:cs="Times New Roman"/>
          <w:b/>
          <w:lang w:eastAsia="fr-FR"/>
        </w:rPr>
        <w:t>M</w:t>
      </w:r>
      <w:r w:rsidR="00824EAC" w:rsidRPr="0078297D">
        <w:rPr>
          <w:rFonts w:ascii="Garamond" w:eastAsia="Times New Roman" w:hAnsi="Garamond" w:cs="Times New Roman"/>
          <w:b/>
          <w:lang w:eastAsia="fr-FR"/>
        </w:rPr>
        <w:t xml:space="preserve">odalités </w:t>
      </w:r>
      <w:r w:rsidR="00F41305" w:rsidRPr="0078297D">
        <w:rPr>
          <w:rFonts w:ascii="Garamond" w:eastAsia="Times New Roman" w:hAnsi="Garamond" w:cs="Times New Roman"/>
          <w:b/>
          <w:lang w:eastAsia="fr-FR"/>
        </w:rPr>
        <w:t xml:space="preserve">d’exécution </w:t>
      </w:r>
    </w:p>
    <w:p w:rsidR="009E0D01" w:rsidRPr="0078297D" w:rsidRDefault="009E0D01" w:rsidP="009E0D01">
      <w:pPr>
        <w:spacing w:after="0" w:line="240" w:lineRule="auto"/>
        <w:jc w:val="center"/>
        <w:rPr>
          <w:rFonts w:ascii="Garamond" w:eastAsia="Times New Roman" w:hAnsi="Garamond" w:cs="Times New Roman"/>
          <w:b/>
          <w:lang w:eastAsia="fr-FR"/>
        </w:rPr>
      </w:pPr>
    </w:p>
    <w:p w:rsidR="00F41305" w:rsidRPr="0078297D" w:rsidRDefault="00F41305" w:rsidP="009E0D01">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L’annexe</w:t>
      </w:r>
      <w:r w:rsidR="00824EAC">
        <w:rPr>
          <w:rStyle w:val="Appelnotedebasdep"/>
          <w:rFonts w:ascii="Garamond" w:eastAsia="Times New Roman" w:hAnsi="Garamond" w:cs="Times New Roman"/>
          <w:lang w:eastAsia="fr-FR"/>
        </w:rPr>
        <w:footnoteReference w:id="3"/>
      </w:r>
      <w:r w:rsidRPr="0078297D">
        <w:rPr>
          <w:rFonts w:ascii="Garamond" w:eastAsia="Times New Roman" w:hAnsi="Garamond" w:cs="Times New Roman"/>
          <w:lang w:eastAsia="fr-FR"/>
        </w:rPr>
        <w:t xml:space="preserve"> du présent avenant</w:t>
      </w:r>
      <w:r w:rsidR="00F478DE">
        <w:rPr>
          <w:rFonts w:ascii="Garamond" w:eastAsia="Times New Roman" w:hAnsi="Garamond" w:cs="Times New Roman"/>
          <w:lang w:eastAsia="fr-FR"/>
        </w:rPr>
        <w:t xml:space="preserve"> </w:t>
      </w:r>
      <w:r w:rsidRPr="0078297D">
        <w:rPr>
          <w:rFonts w:ascii="Garamond" w:eastAsia="Times New Roman" w:hAnsi="Garamond" w:cs="Times New Roman"/>
          <w:lang w:eastAsia="fr-FR"/>
        </w:rPr>
        <w:t xml:space="preserve">précise : </w:t>
      </w:r>
    </w:p>
    <w:p w:rsidR="00F41305" w:rsidRPr="0078297D" w:rsidRDefault="00F41305" w:rsidP="009E0D01">
      <w:pPr>
        <w:spacing w:after="0" w:line="240" w:lineRule="auto"/>
        <w:jc w:val="both"/>
        <w:rPr>
          <w:rFonts w:ascii="Garamond" w:eastAsia="Times New Roman" w:hAnsi="Garamond" w:cs="Times New Roman"/>
          <w:lang w:eastAsia="fr-FR"/>
        </w:rPr>
      </w:pPr>
    </w:p>
    <w:p w:rsidR="00F41305" w:rsidRPr="0078297D" w:rsidRDefault="00F41305" w:rsidP="00B518E3">
      <w:pPr>
        <w:pStyle w:val="Paragraphedeliste"/>
        <w:numPr>
          <w:ilvl w:val="0"/>
          <w:numId w:val="1"/>
        </w:num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les caractéristiques des travailleurs handicapés embauchés, sans emploi</w:t>
      </w:r>
      <w:r w:rsidR="001E157F">
        <w:rPr>
          <w:rFonts w:ascii="Garamond" w:eastAsia="Times New Roman" w:hAnsi="Garamond" w:cs="Times New Roman"/>
          <w:lang w:eastAsia="fr-FR"/>
        </w:rPr>
        <w:t>,</w:t>
      </w:r>
      <w:r w:rsidR="00865BDB">
        <w:rPr>
          <w:rFonts w:ascii="Garamond" w:eastAsia="Times New Roman" w:hAnsi="Garamond" w:cs="Times New Roman"/>
          <w:lang w:eastAsia="fr-FR"/>
        </w:rPr>
        <w:t xml:space="preserve"> que </w:t>
      </w:r>
      <w:r w:rsidRPr="0078297D">
        <w:rPr>
          <w:rFonts w:ascii="Garamond" w:eastAsia="Times New Roman" w:hAnsi="Garamond" w:cs="Times New Roman"/>
          <w:lang w:eastAsia="fr-FR"/>
        </w:rPr>
        <w:t>l’</w:t>
      </w:r>
      <w:r w:rsidR="0042700E">
        <w:rPr>
          <w:rFonts w:ascii="Garamond" w:eastAsia="Times New Roman" w:hAnsi="Garamond" w:cs="Times New Roman"/>
          <w:lang w:eastAsia="fr-FR"/>
        </w:rPr>
        <w:t>entreprise adaptée expérimentatrice</w:t>
      </w:r>
      <w:r w:rsidRPr="0078297D">
        <w:rPr>
          <w:rFonts w:ascii="Garamond" w:eastAsia="Times New Roman" w:hAnsi="Garamond" w:cs="Times New Roman"/>
          <w:lang w:eastAsia="fr-FR"/>
        </w:rPr>
        <w:t xml:space="preserve"> s’engage à recruter ;</w:t>
      </w:r>
    </w:p>
    <w:p w:rsidR="00F41305" w:rsidRPr="0078297D" w:rsidRDefault="00F41305" w:rsidP="00B518E3">
      <w:pPr>
        <w:pStyle w:val="Paragraphedeliste"/>
        <w:numPr>
          <w:ilvl w:val="0"/>
          <w:numId w:val="1"/>
        </w:num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les </w:t>
      </w:r>
      <w:r w:rsidR="00644F21" w:rsidRPr="0078297D">
        <w:rPr>
          <w:rFonts w:ascii="Garamond" w:eastAsia="Times New Roman" w:hAnsi="Garamond" w:cs="Times New Roman"/>
          <w:lang w:eastAsia="fr-FR"/>
        </w:rPr>
        <w:t>modalités d’accompagnement, d’encadrement et de formation professionnelle de ces travailleurs handicapés pour favoriser la réalisation de leur projet professionnel et leur mobilité dans des conditions adaptées vers d’autres employeurs publics et privés</w:t>
      </w:r>
      <w:r w:rsidRPr="0078297D">
        <w:rPr>
          <w:rFonts w:ascii="Garamond" w:eastAsia="Times New Roman" w:hAnsi="Garamond" w:cs="Times New Roman"/>
          <w:lang w:eastAsia="fr-FR"/>
        </w:rPr>
        <w:t>;</w:t>
      </w:r>
    </w:p>
    <w:p w:rsidR="00F41305" w:rsidRPr="0078297D" w:rsidRDefault="001E157F" w:rsidP="00B518E3">
      <w:pPr>
        <w:pStyle w:val="Paragraphedeliste"/>
        <w:numPr>
          <w:ilvl w:val="0"/>
          <w:numId w:val="1"/>
        </w:num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l</w:t>
      </w:r>
      <w:r w:rsidRPr="0078297D">
        <w:rPr>
          <w:rFonts w:ascii="Garamond" w:eastAsia="Times New Roman" w:hAnsi="Garamond" w:cs="Times New Roman"/>
          <w:lang w:eastAsia="fr-FR"/>
        </w:rPr>
        <w:t xml:space="preserve">a </w:t>
      </w:r>
      <w:r w:rsidR="00644F21" w:rsidRPr="0078297D">
        <w:rPr>
          <w:rFonts w:ascii="Garamond" w:eastAsia="Times New Roman" w:hAnsi="Garamond" w:cs="Times New Roman"/>
          <w:lang w:eastAsia="fr-FR"/>
        </w:rPr>
        <w:t>présentation des moyens mobilisés pour mettre en œuvre l’accompagnement, l’encadrement et la formation professionnelle des travailleurs handicapés embauchés ;</w:t>
      </w:r>
    </w:p>
    <w:p w:rsidR="00F41305" w:rsidRPr="0078297D" w:rsidRDefault="001E157F" w:rsidP="00B518E3">
      <w:pPr>
        <w:pStyle w:val="Paragraphedeliste"/>
        <w:numPr>
          <w:ilvl w:val="0"/>
          <w:numId w:val="1"/>
        </w:num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l</w:t>
      </w:r>
      <w:r w:rsidR="00644F21" w:rsidRPr="0078297D">
        <w:rPr>
          <w:rFonts w:ascii="Garamond" w:eastAsia="Times New Roman" w:hAnsi="Garamond" w:cs="Times New Roman"/>
          <w:lang w:eastAsia="fr-FR"/>
        </w:rPr>
        <w:t>es engagements en termes d’accès et de retour à l’emploi pris par l’entreprise et les indicateurs, destinés à rendre compte des actions et des résultats</w:t>
      </w:r>
      <w:r>
        <w:rPr>
          <w:rFonts w:ascii="Garamond" w:eastAsia="Times New Roman" w:hAnsi="Garamond" w:cs="Times New Roman"/>
          <w:lang w:eastAsia="fr-FR"/>
        </w:rPr>
        <w:t>.</w:t>
      </w:r>
    </w:p>
    <w:p w:rsidR="00644F21" w:rsidRPr="0078297D" w:rsidRDefault="00644F21" w:rsidP="00B518E3">
      <w:pPr>
        <w:pStyle w:val="Paragraphedeliste"/>
        <w:spacing w:after="0" w:line="240" w:lineRule="auto"/>
        <w:jc w:val="both"/>
        <w:rPr>
          <w:rFonts w:ascii="Garamond" w:eastAsia="Times New Roman" w:hAnsi="Garamond" w:cs="Times New Roman"/>
          <w:lang w:eastAsia="fr-FR"/>
        </w:rPr>
      </w:pPr>
    </w:p>
    <w:p w:rsidR="00F41305" w:rsidRPr="0078297D" w:rsidRDefault="00644F21" w:rsidP="00B518E3">
      <w:pPr>
        <w:spacing w:after="0" w:line="240" w:lineRule="auto"/>
        <w:ind w:left="360"/>
        <w:jc w:val="center"/>
        <w:rPr>
          <w:rFonts w:ascii="Garamond" w:eastAsia="Times New Roman" w:hAnsi="Garamond" w:cs="Times New Roman"/>
          <w:b/>
          <w:lang w:eastAsia="fr-FR"/>
        </w:rPr>
      </w:pPr>
      <w:r w:rsidRPr="0078297D">
        <w:rPr>
          <w:rFonts w:ascii="Garamond" w:eastAsia="Times New Roman" w:hAnsi="Garamond" w:cs="Times New Roman"/>
          <w:b/>
          <w:lang w:eastAsia="fr-FR"/>
        </w:rPr>
        <w:t>ARTICLE 4 : Aide financière et condition</w:t>
      </w:r>
      <w:r w:rsidR="00392B2E">
        <w:rPr>
          <w:rFonts w:ascii="Garamond" w:eastAsia="Times New Roman" w:hAnsi="Garamond" w:cs="Times New Roman"/>
          <w:b/>
          <w:lang w:eastAsia="fr-FR"/>
        </w:rPr>
        <w:t>s</w:t>
      </w:r>
      <w:r w:rsidRPr="0078297D">
        <w:rPr>
          <w:rFonts w:ascii="Garamond" w:eastAsia="Times New Roman" w:hAnsi="Garamond" w:cs="Times New Roman"/>
          <w:b/>
          <w:lang w:eastAsia="fr-FR"/>
        </w:rPr>
        <w:t xml:space="preserve"> de paiement</w:t>
      </w:r>
    </w:p>
    <w:p w:rsidR="00644F21" w:rsidRPr="0078297D" w:rsidRDefault="00644F21" w:rsidP="00B518E3">
      <w:pPr>
        <w:spacing w:after="0" w:line="240" w:lineRule="auto"/>
        <w:ind w:left="360"/>
        <w:jc w:val="center"/>
        <w:rPr>
          <w:rFonts w:ascii="Garamond" w:eastAsia="Times New Roman" w:hAnsi="Garamond" w:cs="Times New Roman"/>
          <w:b/>
          <w:lang w:eastAsia="fr-FR"/>
        </w:rPr>
      </w:pPr>
    </w:p>
    <w:p w:rsidR="00644F21" w:rsidRPr="0078297D" w:rsidRDefault="00644F21" w:rsidP="009E0D01">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Sous réserve de l’inscription des crédits en loi de finances, chaque subvention annuelle est imputée sur les crédits du programme 102 « accès et retour à l’emploi » de la mission Travail et Emploi, action 2, sous-action 2 «</w:t>
      </w:r>
      <w:r w:rsidR="00A2148E" w:rsidRPr="00A2148E">
        <w:rPr>
          <w:rFonts w:ascii="Garamond" w:eastAsia="Times New Roman" w:hAnsi="Garamond" w:cs="Times New Roman"/>
          <w:lang w:eastAsia="fr-FR"/>
        </w:rPr>
        <w:t>accompagnement des publics les plus en difficulté</w:t>
      </w:r>
      <w:r w:rsidRPr="0078297D">
        <w:rPr>
          <w:rFonts w:ascii="Garamond" w:eastAsia="Times New Roman" w:hAnsi="Garamond" w:cs="Times New Roman"/>
          <w:lang w:eastAsia="fr-FR"/>
        </w:rPr>
        <w:t xml:space="preserve"> ».</w:t>
      </w:r>
    </w:p>
    <w:p w:rsidR="00644F21" w:rsidRPr="0078297D" w:rsidRDefault="00644F21" w:rsidP="009E0D01">
      <w:pPr>
        <w:spacing w:after="0" w:line="240" w:lineRule="auto"/>
        <w:jc w:val="both"/>
        <w:rPr>
          <w:rFonts w:ascii="Garamond" w:eastAsia="Times New Roman" w:hAnsi="Garamond" w:cs="Times New Roman"/>
          <w:lang w:eastAsia="fr-FR"/>
        </w:rPr>
      </w:pPr>
    </w:p>
    <w:p w:rsidR="00644F21" w:rsidRPr="0078297D" w:rsidRDefault="00644F21" w:rsidP="009E0D01">
      <w:pPr>
        <w:spacing w:after="0" w:line="240" w:lineRule="auto"/>
        <w:jc w:val="both"/>
        <w:rPr>
          <w:rFonts w:ascii="Garamond" w:eastAsia="Times New Roman" w:hAnsi="Garamond" w:cs="Times New Roman"/>
          <w:b/>
          <w:lang w:eastAsia="fr-FR"/>
        </w:rPr>
      </w:pPr>
      <w:r w:rsidRPr="0078297D">
        <w:rPr>
          <w:rFonts w:ascii="Garamond" w:eastAsia="Times New Roman" w:hAnsi="Garamond" w:cs="Times New Roman"/>
          <w:b/>
          <w:lang w:eastAsia="fr-FR"/>
        </w:rPr>
        <w:t>4.1</w:t>
      </w:r>
      <w:r w:rsidR="001E157F">
        <w:rPr>
          <w:rFonts w:ascii="Garamond" w:eastAsia="Times New Roman" w:hAnsi="Garamond" w:cs="Times New Roman"/>
          <w:b/>
          <w:lang w:eastAsia="fr-FR"/>
        </w:rPr>
        <w:t>.</w:t>
      </w:r>
      <w:r w:rsidRPr="0078297D">
        <w:rPr>
          <w:rFonts w:ascii="Garamond" w:eastAsia="Times New Roman" w:hAnsi="Garamond" w:cs="Times New Roman"/>
          <w:b/>
          <w:lang w:eastAsia="fr-FR"/>
        </w:rPr>
        <w:t xml:space="preserve"> Le montant de la subvention </w:t>
      </w:r>
    </w:p>
    <w:p w:rsidR="00F478DE" w:rsidRDefault="00F478DE" w:rsidP="009E0D01">
      <w:pPr>
        <w:spacing w:after="0" w:line="240" w:lineRule="auto"/>
        <w:jc w:val="both"/>
        <w:rPr>
          <w:rFonts w:ascii="Garamond" w:eastAsia="Times New Roman" w:hAnsi="Garamond" w:cs="Times New Roman"/>
          <w:lang w:eastAsia="fr-FR"/>
        </w:rPr>
      </w:pPr>
    </w:p>
    <w:p w:rsidR="00644F21" w:rsidRDefault="00F478DE" w:rsidP="009E0D01">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 xml:space="preserve">L’aide de l’Etat est </w:t>
      </w:r>
      <w:r w:rsidRPr="00F478DE">
        <w:rPr>
          <w:rFonts w:ascii="Garamond" w:eastAsia="Times New Roman" w:hAnsi="Garamond" w:cs="Times New Roman"/>
          <w:lang w:eastAsia="fr-FR"/>
        </w:rPr>
        <w:t>une subvention salariale forfaitaire contribuant à compenser « les conséquences du handicap  et des actions engagées liées à l’emploi de travailleurs reconnus handicapés</w:t>
      </w:r>
      <w:r w:rsidR="001E157F">
        <w:rPr>
          <w:rFonts w:ascii="Garamond" w:eastAsia="Times New Roman" w:hAnsi="Garamond" w:cs="Times New Roman"/>
          <w:lang w:eastAsia="fr-FR"/>
        </w:rPr>
        <w:t xml:space="preserve"> </w:t>
      </w:r>
      <w:r w:rsidR="001E157F" w:rsidRPr="00F478DE">
        <w:rPr>
          <w:rFonts w:ascii="Garamond" w:eastAsia="Times New Roman" w:hAnsi="Garamond" w:cs="Times New Roman"/>
          <w:lang w:eastAsia="fr-FR"/>
        </w:rPr>
        <w:t>»</w:t>
      </w:r>
      <w:r w:rsidRPr="00F478DE">
        <w:rPr>
          <w:rFonts w:ascii="Garamond" w:eastAsia="Times New Roman" w:hAnsi="Garamond" w:cs="Times New Roman"/>
          <w:lang w:eastAsia="fr-FR"/>
        </w:rPr>
        <w:t xml:space="preserve">. Ces aides sont des aides d’Etat </w:t>
      </w:r>
      <w:r>
        <w:rPr>
          <w:rFonts w:ascii="Garamond" w:eastAsia="Times New Roman" w:hAnsi="Garamond" w:cs="Times New Roman"/>
          <w:lang w:eastAsia="fr-FR"/>
        </w:rPr>
        <w:t xml:space="preserve">allouées sur la base du régime </w:t>
      </w:r>
      <w:r w:rsidRPr="00F478DE">
        <w:rPr>
          <w:rFonts w:ascii="Garamond" w:eastAsia="Times New Roman" w:hAnsi="Garamond" w:cs="Times New Roman"/>
          <w:lang w:eastAsia="fr-FR"/>
        </w:rPr>
        <w:t>cadre exempté de notification N° SA.40208 relatif aux aides en faveur de l’emploi des travailleurs défavorisés et des travailleurs handicapés</w:t>
      </w:r>
      <w:r>
        <w:rPr>
          <w:rFonts w:ascii="Garamond" w:eastAsia="Times New Roman" w:hAnsi="Garamond" w:cs="Times New Roman"/>
          <w:lang w:eastAsia="fr-FR"/>
        </w:rPr>
        <w:t xml:space="preserve"> pour la période 2014-2020, adopté sur le fondement juridique </w:t>
      </w:r>
      <w:r w:rsidRPr="00F478DE">
        <w:rPr>
          <w:rFonts w:ascii="Garamond" w:eastAsia="Times New Roman" w:hAnsi="Garamond" w:cs="Times New Roman"/>
          <w:lang w:eastAsia="fr-FR"/>
        </w:rPr>
        <w:t xml:space="preserve">du </w:t>
      </w:r>
      <w:r>
        <w:rPr>
          <w:rFonts w:ascii="Garamond" w:eastAsia="Times New Roman" w:hAnsi="Garamond" w:cs="Times New Roman"/>
          <w:lang w:eastAsia="fr-FR"/>
        </w:rPr>
        <w:t>r</w:t>
      </w:r>
      <w:r w:rsidRPr="00F478DE">
        <w:rPr>
          <w:rFonts w:ascii="Garamond" w:eastAsia="Times New Roman" w:hAnsi="Garamond" w:cs="Times New Roman"/>
          <w:lang w:eastAsia="fr-FR"/>
        </w:rPr>
        <w:t>èglement (UE) N° 651/2014</w:t>
      </w:r>
      <w:r>
        <w:rPr>
          <w:rFonts w:ascii="Garamond" w:eastAsia="Times New Roman" w:hAnsi="Garamond" w:cs="Times New Roman"/>
          <w:lang w:eastAsia="fr-FR"/>
        </w:rPr>
        <w:t xml:space="preserve"> </w:t>
      </w:r>
      <w:r w:rsidRPr="00F478DE">
        <w:rPr>
          <w:rFonts w:ascii="Garamond" w:eastAsia="Times New Roman" w:hAnsi="Garamond" w:cs="Times New Roman"/>
          <w:lang w:eastAsia="fr-FR"/>
        </w:rPr>
        <w:t xml:space="preserve">de la Commission du 17 juin 2014 </w:t>
      </w:r>
      <w:r>
        <w:rPr>
          <w:rFonts w:ascii="Garamond" w:eastAsia="Times New Roman" w:hAnsi="Garamond" w:cs="Times New Roman"/>
          <w:lang w:eastAsia="fr-FR"/>
        </w:rPr>
        <w:t>modifié par le règlement 2017/1084 du 14 juin 2017.</w:t>
      </w:r>
    </w:p>
    <w:p w:rsidR="00F478DE" w:rsidRPr="0078297D" w:rsidRDefault="00F478DE" w:rsidP="009E0D01">
      <w:pPr>
        <w:spacing w:after="0" w:line="240" w:lineRule="auto"/>
        <w:jc w:val="both"/>
        <w:rPr>
          <w:rFonts w:ascii="Garamond" w:eastAsia="Times New Roman" w:hAnsi="Garamond" w:cs="Times New Roman"/>
          <w:lang w:eastAsia="fr-FR"/>
        </w:rPr>
      </w:pPr>
    </w:p>
    <w:p w:rsidR="00824EAC" w:rsidRPr="001E157F" w:rsidRDefault="00824EAC" w:rsidP="009E0D01">
      <w:pPr>
        <w:spacing w:after="0" w:line="240" w:lineRule="auto"/>
        <w:jc w:val="both"/>
        <w:rPr>
          <w:rFonts w:ascii="Garamond" w:eastAsia="Times New Roman" w:hAnsi="Garamond" w:cs="Times New Roman"/>
          <w:b/>
          <w:lang w:eastAsia="fr-FR"/>
        </w:rPr>
      </w:pPr>
      <w:r w:rsidRPr="001E157F">
        <w:rPr>
          <w:rFonts w:ascii="Garamond" w:eastAsia="Times New Roman" w:hAnsi="Garamond" w:cs="Times New Roman"/>
          <w:b/>
          <w:lang w:eastAsia="fr-FR"/>
        </w:rPr>
        <w:t xml:space="preserve">4.1.1. En 2018 </w:t>
      </w:r>
    </w:p>
    <w:p w:rsidR="00420CBE" w:rsidRDefault="00420CBE" w:rsidP="001E157F">
      <w:pPr>
        <w:spacing w:after="0" w:line="240" w:lineRule="auto"/>
        <w:jc w:val="both"/>
        <w:rPr>
          <w:rFonts w:ascii="Garamond" w:eastAsia="Times New Roman" w:hAnsi="Garamond" w:cs="Times New Roman"/>
          <w:lang w:eastAsia="fr-FR"/>
        </w:rPr>
      </w:pPr>
    </w:p>
    <w:p w:rsidR="00420CBE" w:rsidRPr="00420CBE" w:rsidRDefault="00420CBE" w:rsidP="00420CBE">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L</w:t>
      </w:r>
      <w:r w:rsidRPr="00420CBE">
        <w:rPr>
          <w:rFonts w:ascii="Garamond" w:eastAsia="Times New Roman" w:hAnsi="Garamond" w:cs="Times New Roman"/>
          <w:lang w:eastAsia="fr-FR"/>
        </w:rPr>
        <w:t xml:space="preserve">e montant l’enveloppe financière prévisionnelle de l’aide socle s’établit à [….] euros correspondant au plan prévisionnel de recrutement présenté par l’entreprise adaptée expérimentatrice avec son projet : </w:t>
      </w:r>
    </w:p>
    <w:p w:rsidR="00420CBE" w:rsidRPr="00420CBE" w:rsidRDefault="00420CBE" w:rsidP="00420CBE">
      <w:pPr>
        <w:spacing w:after="0" w:line="240" w:lineRule="auto"/>
        <w:jc w:val="both"/>
        <w:rPr>
          <w:rFonts w:ascii="Garamond" w:eastAsia="Times New Roman" w:hAnsi="Garamond" w:cs="Times New Roman"/>
          <w:lang w:eastAsia="fr-FR"/>
        </w:rPr>
      </w:pPr>
    </w:p>
    <w:tbl>
      <w:tblPr>
        <w:tblStyle w:val="Grilledutableau"/>
        <w:tblW w:w="0" w:type="auto"/>
        <w:tblLook w:val="04A0" w:firstRow="1" w:lastRow="0" w:firstColumn="1" w:lastColumn="0" w:noHBand="0" w:noVBand="1"/>
      </w:tblPr>
      <w:tblGrid>
        <w:gridCol w:w="1951"/>
        <w:gridCol w:w="4190"/>
        <w:gridCol w:w="3071"/>
      </w:tblGrid>
      <w:tr w:rsidR="00420CBE" w:rsidTr="001E157F">
        <w:tc>
          <w:tcPr>
            <w:tcW w:w="1951" w:type="dxa"/>
          </w:tcPr>
          <w:p w:rsidR="00420CBE" w:rsidRPr="001E157F" w:rsidRDefault="00420CBE" w:rsidP="001E157F">
            <w:pPr>
              <w:jc w:val="center"/>
              <w:rPr>
                <w:rFonts w:ascii="Garamond" w:eastAsia="Times New Roman" w:hAnsi="Garamond" w:cs="Times New Roman"/>
                <w:b/>
                <w:lang w:eastAsia="fr-FR"/>
              </w:rPr>
            </w:pPr>
            <w:r>
              <w:rPr>
                <w:rFonts w:ascii="Garamond" w:eastAsia="Times New Roman" w:hAnsi="Garamond" w:cs="Times New Roman"/>
                <w:b/>
                <w:lang w:eastAsia="fr-FR"/>
              </w:rPr>
              <w:t>Période</w:t>
            </w:r>
          </w:p>
        </w:tc>
        <w:tc>
          <w:tcPr>
            <w:tcW w:w="4190" w:type="dxa"/>
          </w:tcPr>
          <w:p w:rsidR="00420CBE" w:rsidRPr="001E157F" w:rsidRDefault="00420CBE" w:rsidP="001E157F">
            <w:pPr>
              <w:jc w:val="center"/>
              <w:rPr>
                <w:rFonts w:ascii="Garamond" w:eastAsia="Times New Roman" w:hAnsi="Garamond" w:cs="Times New Roman"/>
                <w:b/>
                <w:lang w:eastAsia="fr-FR"/>
              </w:rPr>
            </w:pPr>
            <w:r>
              <w:rPr>
                <w:rFonts w:ascii="Garamond" w:eastAsia="Times New Roman" w:hAnsi="Garamond" w:cs="Times New Roman"/>
                <w:b/>
                <w:lang w:eastAsia="fr-FR"/>
              </w:rPr>
              <w:t>Calcul du montant</w:t>
            </w:r>
          </w:p>
        </w:tc>
        <w:tc>
          <w:tcPr>
            <w:tcW w:w="3071" w:type="dxa"/>
          </w:tcPr>
          <w:p w:rsidR="00420CBE" w:rsidRPr="001E157F" w:rsidRDefault="00420CBE" w:rsidP="001E157F">
            <w:pPr>
              <w:jc w:val="center"/>
              <w:rPr>
                <w:rFonts w:ascii="Garamond" w:eastAsia="Times New Roman" w:hAnsi="Garamond" w:cs="Times New Roman"/>
                <w:b/>
                <w:lang w:eastAsia="fr-FR"/>
              </w:rPr>
            </w:pPr>
            <w:r w:rsidRPr="001E157F">
              <w:rPr>
                <w:rFonts w:ascii="Garamond" w:eastAsia="Times New Roman" w:hAnsi="Garamond" w:cs="Times New Roman"/>
                <w:b/>
                <w:lang w:eastAsia="fr-FR"/>
              </w:rPr>
              <w:t>Total</w:t>
            </w:r>
          </w:p>
        </w:tc>
      </w:tr>
      <w:tr w:rsidR="00420CBE" w:rsidTr="001E157F">
        <w:tc>
          <w:tcPr>
            <w:tcW w:w="1951" w:type="dxa"/>
            <w:vAlign w:val="center"/>
          </w:tcPr>
          <w:p w:rsidR="00420CBE" w:rsidRDefault="00420CBE" w:rsidP="001E157F">
            <w:pPr>
              <w:jc w:val="center"/>
              <w:rPr>
                <w:rFonts w:ascii="Garamond" w:eastAsia="Times New Roman" w:hAnsi="Garamond" w:cs="Times New Roman"/>
                <w:lang w:eastAsia="fr-FR"/>
              </w:rPr>
            </w:pPr>
            <w:r>
              <w:rPr>
                <w:rFonts w:ascii="Garamond" w:eastAsia="Times New Roman" w:hAnsi="Garamond" w:cs="Times New Roman"/>
                <w:lang w:eastAsia="fr-FR"/>
              </w:rPr>
              <w:t>Novembre</w:t>
            </w:r>
          </w:p>
        </w:tc>
        <w:tc>
          <w:tcPr>
            <w:tcW w:w="4190" w:type="dxa"/>
            <w:vAlign w:val="center"/>
          </w:tcPr>
          <w:p w:rsidR="00420CBE" w:rsidRDefault="00420CBE" w:rsidP="001E157F">
            <w:pPr>
              <w:jc w:val="center"/>
              <w:rPr>
                <w:rFonts w:ascii="Garamond" w:eastAsia="Times New Roman" w:hAnsi="Garamond" w:cs="Times New Roman"/>
                <w:lang w:eastAsia="fr-FR"/>
              </w:rPr>
            </w:pPr>
            <w:r w:rsidRPr="00420CBE">
              <w:rPr>
                <w:rFonts w:ascii="Garamond" w:eastAsia="Times New Roman" w:hAnsi="Garamond" w:cs="Times New Roman"/>
                <w:lang w:eastAsia="fr-FR"/>
              </w:rPr>
              <w:t>[…] équivalent temps plein</w:t>
            </w:r>
            <w:r>
              <w:rPr>
                <w:rFonts w:ascii="Garamond" w:eastAsia="Times New Roman" w:hAnsi="Garamond" w:cs="Times New Roman"/>
                <w:lang w:eastAsia="fr-FR"/>
              </w:rPr>
              <w:t xml:space="preserve"> x 863,</w:t>
            </w:r>
            <w:r w:rsidR="001E157F">
              <w:rPr>
                <w:rFonts w:ascii="Garamond" w:eastAsia="Times New Roman" w:hAnsi="Garamond" w:cs="Times New Roman"/>
                <w:lang w:eastAsia="fr-FR"/>
              </w:rPr>
              <w:t>5</w:t>
            </w:r>
            <w:r w:rsidR="001E157F">
              <w:rPr>
                <w:rFonts w:ascii="Garamond" w:eastAsia="Times New Roman" w:hAnsi="Garamond" w:cs="Times New Roman"/>
                <w:lang w:eastAsia="fr-FR"/>
              </w:rPr>
              <w:t xml:space="preserve">8 </w:t>
            </w:r>
            <w:r>
              <w:rPr>
                <w:rFonts w:ascii="Garamond" w:eastAsia="Times New Roman" w:hAnsi="Garamond" w:cs="Times New Roman"/>
                <w:lang w:eastAsia="fr-FR"/>
              </w:rPr>
              <w:t>€</w:t>
            </w:r>
          </w:p>
        </w:tc>
        <w:tc>
          <w:tcPr>
            <w:tcW w:w="3071" w:type="dxa"/>
            <w:vAlign w:val="center"/>
          </w:tcPr>
          <w:p w:rsidR="00420CBE" w:rsidRDefault="00420CBE" w:rsidP="001E157F">
            <w:pPr>
              <w:jc w:val="center"/>
              <w:rPr>
                <w:rFonts w:ascii="Garamond" w:eastAsia="Times New Roman" w:hAnsi="Garamond" w:cs="Times New Roman"/>
                <w:lang w:eastAsia="fr-FR"/>
              </w:rPr>
            </w:pPr>
          </w:p>
        </w:tc>
      </w:tr>
      <w:tr w:rsidR="00420CBE" w:rsidTr="001E157F">
        <w:tc>
          <w:tcPr>
            <w:tcW w:w="1951" w:type="dxa"/>
            <w:vAlign w:val="center"/>
          </w:tcPr>
          <w:p w:rsidR="00420CBE" w:rsidRDefault="00420CBE" w:rsidP="001E157F">
            <w:pPr>
              <w:jc w:val="center"/>
              <w:rPr>
                <w:rFonts w:ascii="Garamond" w:eastAsia="Times New Roman" w:hAnsi="Garamond" w:cs="Times New Roman"/>
                <w:lang w:eastAsia="fr-FR"/>
              </w:rPr>
            </w:pPr>
            <w:r>
              <w:rPr>
                <w:rFonts w:ascii="Garamond" w:eastAsia="Times New Roman" w:hAnsi="Garamond" w:cs="Times New Roman"/>
                <w:lang w:eastAsia="fr-FR"/>
              </w:rPr>
              <w:t>Décembre</w:t>
            </w:r>
          </w:p>
        </w:tc>
        <w:tc>
          <w:tcPr>
            <w:tcW w:w="4190" w:type="dxa"/>
            <w:vAlign w:val="center"/>
          </w:tcPr>
          <w:p w:rsidR="00420CBE" w:rsidRDefault="00420CBE" w:rsidP="001E157F">
            <w:pPr>
              <w:jc w:val="center"/>
              <w:rPr>
                <w:rFonts w:ascii="Garamond" w:eastAsia="Times New Roman" w:hAnsi="Garamond" w:cs="Times New Roman"/>
                <w:lang w:eastAsia="fr-FR"/>
              </w:rPr>
            </w:pPr>
            <w:r w:rsidRPr="00420CBE">
              <w:rPr>
                <w:rFonts w:ascii="Garamond" w:eastAsia="Times New Roman" w:hAnsi="Garamond" w:cs="Times New Roman"/>
                <w:lang w:eastAsia="fr-FR"/>
              </w:rPr>
              <w:t>[…] équivalent temps plein x 863,</w:t>
            </w:r>
            <w:r w:rsidR="001E157F" w:rsidRPr="00420CBE">
              <w:rPr>
                <w:rFonts w:ascii="Garamond" w:eastAsia="Times New Roman" w:hAnsi="Garamond" w:cs="Times New Roman"/>
                <w:lang w:eastAsia="fr-FR"/>
              </w:rPr>
              <w:t>5</w:t>
            </w:r>
            <w:r w:rsidR="001E157F">
              <w:rPr>
                <w:rFonts w:ascii="Garamond" w:eastAsia="Times New Roman" w:hAnsi="Garamond" w:cs="Times New Roman"/>
                <w:lang w:eastAsia="fr-FR"/>
              </w:rPr>
              <w:t xml:space="preserve">8 </w:t>
            </w:r>
            <w:r w:rsidRPr="00420CBE">
              <w:rPr>
                <w:rFonts w:ascii="Garamond" w:eastAsia="Times New Roman" w:hAnsi="Garamond" w:cs="Times New Roman"/>
                <w:lang w:eastAsia="fr-FR"/>
              </w:rPr>
              <w:t>€</w:t>
            </w:r>
          </w:p>
        </w:tc>
        <w:tc>
          <w:tcPr>
            <w:tcW w:w="3071" w:type="dxa"/>
            <w:vAlign w:val="center"/>
          </w:tcPr>
          <w:p w:rsidR="00420CBE" w:rsidRDefault="00420CBE" w:rsidP="001E157F">
            <w:pPr>
              <w:jc w:val="center"/>
              <w:rPr>
                <w:rFonts w:ascii="Garamond" w:eastAsia="Times New Roman" w:hAnsi="Garamond" w:cs="Times New Roman"/>
                <w:lang w:eastAsia="fr-FR"/>
              </w:rPr>
            </w:pPr>
          </w:p>
        </w:tc>
      </w:tr>
    </w:tbl>
    <w:p w:rsidR="00420CBE" w:rsidRDefault="00420CBE" w:rsidP="00420CBE">
      <w:pPr>
        <w:spacing w:after="0" w:line="240" w:lineRule="auto"/>
        <w:jc w:val="both"/>
        <w:rPr>
          <w:rFonts w:ascii="Garamond" w:eastAsia="Times New Roman" w:hAnsi="Garamond" w:cs="Times New Roman"/>
          <w:lang w:eastAsia="fr-FR"/>
        </w:rPr>
      </w:pPr>
    </w:p>
    <w:p w:rsidR="00420CBE" w:rsidRPr="00420CBE" w:rsidRDefault="00420CBE" w:rsidP="00420CBE">
      <w:pPr>
        <w:spacing w:after="0" w:line="240" w:lineRule="auto"/>
        <w:jc w:val="both"/>
        <w:rPr>
          <w:rFonts w:ascii="Garamond" w:eastAsia="Times New Roman" w:hAnsi="Garamond" w:cs="Times New Roman"/>
          <w:lang w:eastAsia="fr-FR"/>
        </w:rPr>
      </w:pPr>
      <w:r w:rsidRPr="00420CBE">
        <w:rPr>
          <w:rFonts w:ascii="Garamond" w:eastAsia="Times New Roman" w:hAnsi="Garamond" w:cs="Times New Roman"/>
          <w:lang w:eastAsia="fr-FR"/>
        </w:rPr>
        <w:t>Le montant de l’aide est réduit à due proportion du temps de travail effectif ou assimilé.</w:t>
      </w:r>
    </w:p>
    <w:p w:rsidR="00824EAC" w:rsidRDefault="00824EAC" w:rsidP="001E157F">
      <w:pPr>
        <w:spacing w:after="0" w:line="240" w:lineRule="auto"/>
        <w:jc w:val="both"/>
        <w:rPr>
          <w:rFonts w:ascii="Garamond" w:eastAsia="Times New Roman" w:hAnsi="Garamond" w:cs="Times New Roman"/>
          <w:lang w:eastAsia="fr-FR"/>
        </w:rPr>
      </w:pPr>
    </w:p>
    <w:p w:rsidR="00CC4950" w:rsidRPr="001E157F" w:rsidRDefault="00824EAC" w:rsidP="001E157F">
      <w:pPr>
        <w:spacing w:after="0" w:line="240" w:lineRule="auto"/>
        <w:jc w:val="both"/>
        <w:rPr>
          <w:rFonts w:ascii="Garamond" w:eastAsia="Times New Roman" w:hAnsi="Garamond" w:cs="Times New Roman"/>
          <w:b/>
          <w:lang w:eastAsia="fr-FR"/>
        </w:rPr>
      </w:pPr>
      <w:r w:rsidRPr="001E157F">
        <w:rPr>
          <w:rFonts w:ascii="Garamond" w:eastAsia="Times New Roman" w:hAnsi="Garamond" w:cs="Times New Roman"/>
          <w:b/>
          <w:lang w:eastAsia="fr-FR"/>
        </w:rPr>
        <w:t xml:space="preserve">4.1.2. En 2019 </w:t>
      </w:r>
    </w:p>
    <w:p w:rsidR="00A23391" w:rsidRDefault="00A23391" w:rsidP="00824EAC">
      <w:pPr>
        <w:spacing w:after="0" w:line="240" w:lineRule="auto"/>
        <w:jc w:val="both"/>
        <w:rPr>
          <w:rFonts w:ascii="Garamond" w:eastAsia="Times New Roman" w:hAnsi="Garamond" w:cs="Times New Roman"/>
          <w:lang w:eastAsia="fr-FR"/>
        </w:rPr>
      </w:pPr>
    </w:p>
    <w:p w:rsidR="005E7115" w:rsidRDefault="005E7115" w:rsidP="00824EAC">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L</w:t>
      </w:r>
      <w:r w:rsidR="00824EAC" w:rsidRPr="0078297D">
        <w:rPr>
          <w:rFonts w:ascii="Garamond" w:eastAsia="Times New Roman" w:hAnsi="Garamond" w:cs="Times New Roman"/>
          <w:lang w:eastAsia="fr-FR"/>
        </w:rPr>
        <w:t xml:space="preserve">e </w:t>
      </w:r>
      <w:r>
        <w:rPr>
          <w:rFonts w:ascii="Garamond" w:eastAsia="Times New Roman" w:hAnsi="Garamond" w:cs="Times New Roman"/>
          <w:lang w:eastAsia="fr-FR"/>
        </w:rPr>
        <w:t xml:space="preserve"> nombre prévisionnel </w:t>
      </w:r>
      <w:r w:rsidR="00203B6C">
        <w:rPr>
          <w:rFonts w:ascii="Garamond" w:eastAsia="Times New Roman" w:hAnsi="Garamond" w:cs="Times New Roman"/>
          <w:lang w:eastAsia="fr-FR"/>
        </w:rPr>
        <w:t>d’</w:t>
      </w:r>
      <w:r w:rsidR="00203B6C" w:rsidRPr="005E7115">
        <w:rPr>
          <w:rFonts w:ascii="Garamond" w:eastAsia="Times New Roman" w:hAnsi="Garamond" w:cs="Times New Roman"/>
          <w:lang w:eastAsia="fr-FR"/>
        </w:rPr>
        <w:t>équivalent</w:t>
      </w:r>
      <w:r w:rsidRPr="005E7115">
        <w:rPr>
          <w:rFonts w:ascii="Garamond" w:eastAsia="Times New Roman" w:hAnsi="Garamond" w:cs="Times New Roman"/>
          <w:lang w:eastAsia="fr-FR"/>
        </w:rPr>
        <w:t xml:space="preserve"> temps plein</w:t>
      </w:r>
      <w:r>
        <w:rPr>
          <w:rFonts w:ascii="Garamond" w:eastAsia="Times New Roman" w:hAnsi="Garamond" w:cs="Times New Roman"/>
          <w:lang w:eastAsia="fr-FR"/>
        </w:rPr>
        <w:t xml:space="preserve"> susceptible d’être financé par l’Etat s’établit à  </w:t>
      </w:r>
      <w:r w:rsidRPr="001E157F">
        <w:rPr>
          <w:rFonts w:ascii="Garamond" w:eastAsia="Times New Roman" w:hAnsi="Garamond" w:cs="Times New Roman"/>
          <w:highlight w:val="yellow"/>
          <w:lang w:eastAsia="fr-FR"/>
        </w:rPr>
        <w:t>[…</w:t>
      </w:r>
      <w:r w:rsidR="00203B6C" w:rsidRPr="001E157F">
        <w:rPr>
          <w:rFonts w:ascii="Garamond" w:eastAsia="Times New Roman" w:hAnsi="Garamond" w:cs="Times New Roman"/>
          <w:highlight w:val="yellow"/>
          <w:lang w:eastAsia="fr-FR"/>
        </w:rPr>
        <w:t>]</w:t>
      </w:r>
      <w:r w:rsidR="00203B6C">
        <w:rPr>
          <w:rFonts w:ascii="Garamond" w:eastAsia="Times New Roman" w:hAnsi="Garamond" w:cs="Times New Roman"/>
          <w:lang w:eastAsia="fr-FR"/>
        </w:rPr>
        <w:t xml:space="preserve"> correspondant</w:t>
      </w:r>
      <w:r>
        <w:rPr>
          <w:rFonts w:ascii="Garamond" w:eastAsia="Times New Roman" w:hAnsi="Garamond" w:cs="Times New Roman"/>
          <w:lang w:eastAsia="fr-FR"/>
        </w:rPr>
        <w:t xml:space="preserve"> au</w:t>
      </w:r>
      <w:r w:rsidRPr="0078297D">
        <w:rPr>
          <w:rFonts w:ascii="Garamond" w:eastAsia="Times New Roman" w:hAnsi="Garamond" w:cs="Times New Roman"/>
          <w:lang w:eastAsia="fr-FR"/>
        </w:rPr>
        <w:t xml:space="preserve"> plan prévisionnel de recrutement présenté par l’</w:t>
      </w:r>
      <w:r>
        <w:rPr>
          <w:rFonts w:ascii="Garamond" w:eastAsia="Times New Roman" w:hAnsi="Garamond" w:cs="Times New Roman"/>
          <w:lang w:eastAsia="fr-FR"/>
        </w:rPr>
        <w:t>entreprise adaptée expérimentatrice</w:t>
      </w:r>
      <w:r w:rsidRPr="0078297D">
        <w:rPr>
          <w:rFonts w:ascii="Garamond" w:eastAsia="Times New Roman" w:hAnsi="Garamond" w:cs="Times New Roman"/>
          <w:lang w:eastAsia="fr-FR"/>
        </w:rPr>
        <w:t xml:space="preserve"> avec son projet</w:t>
      </w:r>
      <w:r w:rsidR="00E816D6">
        <w:rPr>
          <w:rFonts w:ascii="Garamond" w:eastAsia="Times New Roman" w:hAnsi="Garamond" w:cs="Times New Roman"/>
          <w:lang w:eastAsia="fr-FR"/>
        </w:rPr>
        <w:t>.</w:t>
      </w:r>
    </w:p>
    <w:p w:rsidR="005E7115" w:rsidRDefault="005E7115" w:rsidP="00824EAC">
      <w:pPr>
        <w:spacing w:after="0" w:line="240" w:lineRule="auto"/>
        <w:jc w:val="both"/>
        <w:rPr>
          <w:rFonts w:ascii="Garamond" w:eastAsia="Times New Roman" w:hAnsi="Garamond" w:cs="Times New Roman"/>
          <w:lang w:eastAsia="fr-FR"/>
        </w:rPr>
      </w:pPr>
    </w:p>
    <w:p w:rsidR="00FB4715" w:rsidRPr="0078297D" w:rsidRDefault="005E7115" w:rsidP="00FB4715">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 xml:space="preserve">Le </w:t>
      </w:r>
      <w:r w:rsidR="00824EAC" w:rsidRPr="0078297D">
        <w:rPr>
          <w:rFonts w:ascii="Garamond" w:eastAsia="Times New Roman" w:hAnsi="Garamond" w:cs="Times New Roman"/>
          <w:lang w:eastAsia="fr-FR"/>
        </w:rPr>
        <w:t>montant</w:t>
      </w:r>
      <w:r w:rsidR="00824EAC">
        <w:rPr>
          <w:rFonts w:ascii="Garamond" w:eastAsia="Times New Roman" w:hAnsi="Garamond" w:cs="Times New Roman"/>
          <w:lang w:eastAsia="fr-FR"/>
        </w:rPr>
        <w:t xml:space="preserve"> l’enveloppe financière</w:t>
      </w:r>
      <w:r w:rsidR="00824EAC" w:rsidRPr="0078297D">
        <w:rPr>
          <w:rFonts w:ascii="Garamond" w:eastAsia="Times New Roman" w:hAnsi="Garamond" w:cs="Times New Roman"/>
          <w:lang w:eastAsia="fr-FR"/>
        </w:rPr>
        <w:t xml:space="preserve"> prévisionnel</w:t>
      </w:r>
      <w:r w:rsidR="00824EAC">
        <w:rPr>
          <w:rFonts w:ascii="Garamond" w:eastAsia="Times New Roman" w:hAnsi="Garamond" w:cs="Times New Roman"/>
          <w:lang w:eastAsia="fr-FR"/>
        </w:rPr>
        <w:t>le de l’aide socle</w:t>
      </w:r>
      <w:r w:rsidR="00824EAC" w:rsidRPr="0078297D">
        <w:rPr>
          <w:rFonts w:ascii="Garamond" w:eastAsia="Times New Roman" w:hAnsi="Garamond" w:cs="Times New Roman"/>
          <w:lang w:eastAsia="fr-FR"/>
        </w:rPr>
        <w:t xml:space="preserve"> </w:t>
      </w:r>
      <w:r>
        <w:rPr>
          <w:rFonts w:ascii="Garamond" w:eastAsia="Times New Roman" w:hAnsi="Garamond" w:cs="Times New Roman"/>
          <w:lang w:eastAsia="fr-FR"/>
        </w:rPr>
        <w:t>correspond au produit entre</w:t>
      </w:r>
      <w:r w:rsidR="00824EAC" w:rsidRPr="0078297D">
        <w:rPr>
          <w:rFonts w:ascii="Garamond" w:eastAsia="Times New Roman" w:hAnsi="Garamond" w:cs="Times New Roman"/>
          <w:lang w:eastAsia="fr-FR"/>
        </w:rPr>
        <w:t xml:space="preserve"> […]</w:t>
      </w:r>
      <w:r w:rsidR="00A23391">
        <w:rPr>
          <w:rFonts w:ascii="Garamond" w:eastAsia="Times New Roman" w:hAnsi="Garamond" w:cs="Times New Roman"/>
          <w:lang w:eastAsia="fr-FR"/>
        </w:rPr>
        <w:t xml:space="preserve"> </w:t>
      </w:r>
      <w:r w:rsidR="00A23391" w:rsidRPr="0078297D">
        <w:rPr>
          <w:rFonts w:ascii="Garamond" w:eastAsia="Times New Roman" w:hAnsi="Garamond" w:cs="Times New Roman"/>
          <w:lang w:eastAsia="fr-FR"/>
        </w:rPr>
        <w:t>équivalent temps plein</w:t>
      </w:r>
      <w:r w:rsidR="001E157F">
        <w:rPr>
          <w:rFonts w:ascii="Garamond" w:eastAsia="Times New Roman" w:hAnsi="Garamond" w:cs="Times New Roman"/>
          <w:lang w:eastAsia="fr-FR"/>
        </w:rPr>
        <w:t xml:space="preserve"> </w:t>
      </w:r>
      <w:r>
        <w:rPr>
          <w:rFonts w:ascii="Garamond" w:eastAsia="Times New Roman" w:hAnsi="Garamond" w:cs="Times New Roman"/>
          <w:lang w:eastAsia="fr-FR"/>
        </w:rPr>
        <w:t>et</w:t>
      </w:r>
      <w:r>
        <w:rPr>
          <w:rFonts w:ascii="Garamond" w:eastAsia="Times New Roman" w:hAnsi="Garamond" w:cs="Times New Roman"/>
          <w:lang w:eastAsia="fr-FR"/>
        </w:rPr>
        <w:t xml:space="preserve"> </w:t>
      </w:r>
      <w:r w:rsidR="00A23391">
        <w:rPr>
          <w:rFonts w:ascii="Garamond" w:eastAsia="Times New Roman" w:hAnsi="Garamond" w:cs="Times New Roman"/>
          <w:lang w:eastAsia="fr-FR"/>
        </w:rPr>
        <w:t>le montant de l’</w:t>
      </w:r>
      <w:r w:rsidR="00824EAC" w:rsidRPr="0078297D">
        <w:rPr>
          <w:rFonts w:ascii="Garamond" w:eastAsia="Times New Roman" w:hAnsi="Garamond" w:cs="Times New Roman"/>
          <w:lang w:eastAsia="fr-FR"/>
        </w:rPr>
        <w:t>aide socle annuel</w:t>
      </w:r>
      <w:r>
        <w:rPr>
          <w:rStyle w:val="Appelnotedebasdep"/>
          <w:rFonts w:ascii="Garamond" w:eastAsia="Times New Roman" w:hAnsi="Garamond" w:cs="Times New Roman"/>
          <w:lang w:eastAsia="fr-FR"/>
        </w:rPr>
        <w:footnoteReference w:id="4"/>
      </w:r>
      <w:r w:rsidR="00824EAC" w:rsidRPr="0078297D">
        <w:rPr>
          <w:rFonts w:ascii="Garamond" w:eastAsia="Times New Roman" w:hAnsi="Garamond" w:cs="Times New Roman"/>
          <w:lang w:eastAsia="fr-FR"/>
        </w:rPr>
        <w:t xml:space="preserve">. </w:t>
      </w:r>
      <w:r w:rsidR="00FB4715" w:rsidRPr="0078297D">
        <w:rPr>
          <w:rFonts w:ascii="Garamond" w:eastAsia="Times New Roman" w:hAnsi="Garamond" w:cs="Times New Roman"/>
          <w:lang w:eastAsia="fr-FR"/>
        </w:rPr>
        <w:t>Le montant de l’aide est réduit à due proportion du temps de travail effectif ou assimilé.</w:t>
      </w:r>
    </w:p>
    <w:p w:rsidR="00A23391" w:rsidRDefault="00A23391" w:rsidP="00824EAC">
      <w:pPr>
        <w:spacing w:after="0" w:line="240" w:lineRule="auto"/>
        <w:jc w:val="both"/>
        <w:rPr>
          <w:rFonts w:ascii="Garamond" w:eastAsia="Times New Roman" w:hAnsi="Garamond" w:cs="Times New Roman"/>
          <w:lang w:eastAsia="fr-FR"/>
        </w:rPr>
      </w:pPr>
    </w:p>
    <w:p w:rsidR="00E816D6" w:rsidRDefault="006F6D08" w:rsidP="009E0D01">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Le contrat pluriannuel d’objectifs et de moyens conclu en remplacement du contrat d’objectifs triennal qui arrive à échéance au 31 décembre 2018 et prolongé jusqu’au 30 avril 2019</w:t>
      </w:r>
      <w:r>
        <w:rPr>
          <w:rFonts w:ascii="Garamond" w:eastAsia="Times New Roman" w:hAnsi="Garamond" w:cs="Times New Roman"/>
          <w:lang w:eastAsia="fr-FR"/>
        </w:rPr>
        <w:t xml:space="preserve"> reprend l</w:t>
      </w:r>
      <w:r w:rsidR="00FB4715">
        <w:rPr>
          <w:rFonts w:ascii="Garamond" w:eastAsia="Times New Roman" w:hAnsi="Garamond" w:cs="Times New Roman"/>
          <w:lang w:eastAsia="fr-FR"/>
        </w:rPr>
        <w:t>e montant de cette enveloppe</w:t>
      </w:r>
      <w:bookmarkStart w:id="0" w:name="_GoBack"/>
      <w:bookmarkEnd w:id="0"/>
      <w:r w:rsidR="00FB4715">
        <w:rPr>
          <w:rFonts w:ascii="Garamond" w:eastAsia="Times New Roman" w:hAnsi="Garamond" w:cs="Times New Roman"/>
          <w:lang w:eastAsia="fr-FR"/>
        </w:rPr>
        <w:t>.</w:t>
      </w:r>
    </w:p>
    <w:p w:rsidR="00824EAC" w:rsidRDefault="00824EAC" w:rsidP="009E0D01">
      <w:pPr>
        <w:spacing w:after="0" w:line="240" w:lineRule="auto"/>
        <w:jc w:val="both"/>
        <w:rPr>
          <w:rFonts w:ascii="Garamond" w:eastAsia="Times New Roman" w:hAnsi="Garamond" w:cs="Times New Roman"/>
          <w:b/>
          <w:lang w:eastAsia="fr-FR"/>
        </w:rPr>
      </w:pPr>
      <w:r w:rsidRPr="001E157F">
        <w:rPr>
          <w:rFonts w:ascii="Garamond" w:eastAsia="Times New Roman" w:hAnsi="Garamond" w:cs="Times New Roman"/>
          <w:b/>
          <w:lang w:eastAsia="fr-FR"/>
        </w:rPr>
        <w:lastRenderedPageBreak/>
        <w:t>4.1.3. Le montant modulé</w:t>
      </w:r>
    </w:p>
    <w:p w:rsidR="00824EAC" w:rsidRPr="001E157F" w:rsidRDefault="00824EAC" w:rsidP="009E0D01">
      <w:pPr>
        <w:spacing w:after="0" w:line="240" w:lineRule="auto"/>
        <w:jc w:val="both"/>
        <w:rPr>
          <w:rFonts w:ascii="Garamond" w:eastAsia="Times New Roman" w:hAnsi="Garamond" w:cs="Times New Roman"/>
          <w:b/>
          <w:lang w:eastAsia="fr-FR"/>
        </w:rPr>
      </w:pPr>
    </w:p>
    <w:p w:rsidR="00CC4950" w:rsidRPr="0078297D" w:rsidRDefault="00865BDB" w:rsidP="009E0D01">
      <w:pPr>
        <w:spacing w:after="0" w:line="240" w:lineRule="auto"/>
        <w:jc w:val="both"/>
        <w:rPr>
          <w:rFonts w:ascii="Garamond" w:eastAsia="Times New Roman" w:hAnsi="Garamond" w:cs="Times New Roman"/>
          <w:lang w:eastAsia="fr-FR"/>
        </w:rPr>
      </w:pPr>
      <w:r w:rsidRPr="00865BDB">
        <w:rPr>
          <w:rFonts w:ascii="Garamond" w:eastAsia="Times New Roman" w:hAnsi="Garamond" w:cs="Times New Roman"/>
          <w:lang w:eastAsia="fr-FR"/>
        </w:rPr>
        <w:t>Le premier exercice de modulation aura lieu en 2020 au titre des résultats de l’année</w:t>
      </w:r>
      <w:r w:rsidR="00F478DE">
        <w:rPr>
          <w:rFonts w:ascii="Garamond" w:eastAsia="Times New Roman" w:hAnsi="Garamond" w:cs="Times New Roman"/>
          <w:lang w:eastAsia="fr-FR"/>
        </w:rPr>
        <w:t xml:space="preserve"> </w:t>
      </w:r>
      <w:r w:rsidRPr="00865BDB">
        <w:rPr>
          <w:rFonts w:ascii="Garamond" w:eastAsia="Times New Roman" w:hAnsi="Garamond" w:cs="Times New Roman"/>
          <w:lang w:eastAsia="fr-FR"/>
        </w:rPr>
        <w:t xml:space="preserve">au titre de l’année 2019. </w:t>
      </w:r>
    </w:p>
    <w:p w:rsidR="00A23391" w:rsidRDefault="00A23391" w:rsidP="009E0D01">
      <w:pPr>
        <w:spacing w:after="0" w:line="240" w:lineRule="auto"/>
        <w:jc w:val="both"/>
        <w:rPr>
          <w:rFonts w:ascii="Garamond" w:eastAsia="Times New Roman" w:hAnsi="Garamond" w:cs="Times New Roman"/>
          <w:lang w:eastAsia="fr-FR"/>
        </w:rPr>
      </w:pPr>
    </w:p>
    <w:p w:rsidR="00A23391" w:rsidRPr="001E157F" w:rsidRDefault="00A23391" w:rsidP="009E0D01">
      <w:pPr>
        <w:spacing w:after="0" w:line="240" w:lineRule="auto"/>
        <w:jc w:val="both"/>
        <w:rPr>
          <w:rFonts w:ascii="Garamond" w:eastAsia="Times New Roman" w:hAnsi="Garamond" w:cs="Times New Roman"/>
          <w:b/>
          <w:lang w:eastAsia="fr-FR"/>
        </w:rPr>
      </w:pPr>
      <w:r w:rsidRPr="001E157F">
        <w:rPr>
          <w:rFonts w:ascii="Garamond" w:eastAsia="Times New Roman" w:hAnsi="Garamond" w:cs="Times New Roman"/>
          <w:b/>
          <w:lang w:eastAsia="fr-FR"/>
        </w:rPr>
        <w:t xml:space="preserve">4.1.4. Modalité de révision du montant de la subvention </w:t>
      </w:r>
    </w:p>
    <w:p w:rsidR="00A23391" w:rsidRDefault="00A23391" w:rsidP="009E0D01">
      <w:pPr>
        <w:spacing w:after="0" w:line="240" w:lineRule="auto"/>
        <w:jc w:val="both"/>
        <w:rPr>
          <w:rFonts w:ascii="Garamond" w:eastAsia="Times New Roman" w:hAnsi="Garamond" w:cs="Times New Roman"/>
          <w:lang w:eastAsia="fr-FR"/>
        </w:rPr>
      </w:pPr>
    </w:p>
    <w:p w:rsidR="00A23391" w:rsidRPr="0078297D" w:rsidRDefault="00E816D6" w:rsidP="00A23391">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Sous réserve de l’inscription des crédits</w:t>
      </w:r>
      <w:r>
        <w:rPr>
          <w:rFonts w:ascii="Garamond" w:eastAsia="Times New Roman" w:hAnsi="Garamond" w:cs="Times New Roman"/>
          <w:lang w:eastAsia="fr-FR"/>
        </w:rPr>
        <w:t xml:space="preserve"> </w:t>
      </w:r>
      <w:r w:rsidRPr="0078297D">
        <w:rPr>
          <w:rFonts w:ascii="Garamond" w:eastAsia="Times New Roman" w:hAnsi="Garamond" w:cs="Times New Roman"/>
          <w:lang w:eastAsia="fr-FR"/>
        </w:rPr>
        <w:t>en loi de finances et de l’analyse du bilan annuel d’activité décrit à l’article 5</w:t>
      </w:r>
      <w:r>
        <w:rPr>
          <w:rFonts w:ascii="Garamond" w:eastAsia="Times New Roman" w:hAnsi="Garamond" w:cs="Times New Roman"/>
          <w:lang w:eastAsia="fr-FR"/>
        </w:rPr>
        <w:t> </w:t>
      </w:r>
      <w:r w:rsidRPr="0078297D">
        <w:rPr>
          <w:rFonts w:ascii="Garamond" w:eastAsia="Times New Roman" w:hAnsi="Garamond" w:cs="Times New Roman"/>
          <w:lang w:eastAsia="fr-FR"/>
        </w:rPr>
        <w:t>dans le cadre du dialogue de gestion réalisé par le directeur régional des entreprises, de la concurrence, de la consommation, du travail et de l'emploi</w:t>
      </w:r>
      <w:r>
        <w:rPr>
          <w:rFonts w:ascii="Garamond" w:eastAsia="Times New Roman" w:hAnsi="Garamond" w:cs="Times New Roman"/>
          <w:lang w:eastAsia="fr-FR"/>
        </w:rPr>
        <w:t>, l</w:t>
      </w:r>
      <w:r w:rsidR="00A23391" w:rsidRPr="0078297D">
        <w:rPr>
          <w:rFonts w:ascii="Garamond" w:eastAsia="Times New Roman" w:hAnsi="Garamond" w:cs="Times New Roman"/>
          <w:lang w:eastAsia="fr-FR"/>
        </w:rPr>
        <w:t>es stipulations financières de l’avenant sont réexaminées chaque année</w:t>
      </w:r>
      <w:r>
        <w:rPr>
          <w:rFonts w:ascii="Garamond" w:eastAsia="Times New Roman" w:hAnsi="Garamond" w:cs="Times New Roman"/>
          <w:lang w:eastAsia="fr-FR"/>
        </w:rPr>
        <w:t>.</w:t>
      </w:r>
      <w:r w:rsidR="00A23391" w:rsidRPr="0078297D">
        <w:rPr>
          <w:rFonts w:ascii="Garamond" w:eastAsia="Times New Roman" w:hAnsi="Garamond" w:cs="Times New Roman"/>
          <w:lang w:eastAsia="fr-FR"/>
        </w:rPr>
        <w:t xml:space="preserve"> </w:t>
      </w:r>
      <w:r>
        <w:rPr>
          <w:rFonts w:ascii="Garamond" w:eastAsia="Times New Roman" w:hAnsi="Garamond" w:cs="Times New Roman"/>
          <w:lang w:eastAsia="fr-FR"/>
        </w:rPr>
        <w:t xml:space="preserve"> Elles peuvent être révisées à la hausse ou la baisse.</w:t>
      </w:r>
    </w:p>
    <w:p w:rsidR="00865BDB" w:rsidRDefault="00E816D6" w:rsidP="009E0D01">
      <w:pPr>
        <w:spacing w:after="0" w:line="240" w:lineRule="auto"/>
        <w:jc w:val="both"/>
        <w:rPr>
          <w:rFonts w:ascii="Garamond" w:eastAsia="Times New Roman" w:hAnsi="Garamond" w:cs="Times New Roman"/>
          <w:lang w:eastAsia="fr-FR"/>
        </w:rPr>
      </w:pPr>
      <w:r>
        <w:rPr>
          <w:rFonts w:ascii="Garamond" w:eastAsia="Times New Roman" w:hAnsi="Garamond" w:cs="Times New Roman"/>
          <w:lang w:eastAsia="fr-FR"/>
        </w:rPr>
        <w:t>L</w:t>
      </w:r>
      <w:r w:rsidR="00A23391">
        <w:rPr>
          <w:rFonts w:ascii="Garamond" w:eastAsia="Times New Roman" w:hAnsi="Garamond" w:cs="Times New Roman"/>
          <w:lang w:eastAsia="fr-FR"/>
        </w:rPr>
        <w:t xml:space="preserve">e montant de l’enveloppe financière de l’aide socle annuel </w:t>
      </w:r>
      <w:r>
        <w:rPr>
          <w:rFonts w:ascii="Garamond" w:eastAsia="Times New Roman" w:hAnsi="Garamond" w:cs="Times New Roman"/>
          <w:lang w:eastAsia="fr-FR"/>
        </w:rPr>
        <w:t xml:space="preserve">susceptible d’être attribuée à l’entreprise adaptée expérimentatrice correspond au </w:t>
      </w:r>
      <w:r w:rsidR="00A23391">
        <w:rPr>
          <w:rFonts w:ascii="Garamond" w:eastAsia="Times New Roman" w:hAnsi="Garamond" w:cs="Times New Roman"/>
          <w:lang w:eastAsia="fr-FR"/>
        </w:rPr>
        <w:t xml:space="preserve"> produit entre le nombre prévisionnel </w:t>
      </w:r>
      <w:r>
        <w:rPr>
          <w:rFonts w:ascii="Garamond" w:eastAsia="Times New Roman" w:hAnsi="Garamond" w:cs="Times New Roman"/>
          <w:lang w:eastAsia="fr-FR"/>
        </w:rPr>
        <w:t>d’</w:t>
      </w:r>
      <w:r w:rsidRPr="0078297D">
        <w:rPr>
          <w:rFonts w:ascii="Garamond" w:eastAsia="Times New Roman" w:hAnsi="Garamond" w:cs="Times New Roman"/>
          <w:lang w:eastAsia="fr-FR"/>
        </w:rPr>
        <w:t>ETP</w:t>
      </w:r>
      <w:r w:rsidR="00A23391">
        <w:rPr>
          <w:rFonts w:ascii="Garamond" w:eastAsia="Times New Roman" w:hAnsi="Garamond" w:cs="Times New Roman"/>
          <w:lang w:eastAsia="fr-FR"/>
        </w:rPr>
        <w:t xml:space="preserve"> et le montant socle annuel</w:t>
      </w:r>
      <w:r>
        <w:rPr>
          <w:rFonts w:ascii="Garamond" w:eastAsia="Times New Roman" w:hAnsi="Garamond" w:cs="Times New Roman"/>
          <w:lang w:eastAsia="fr-FR"/>
        </w:rPr>
        <w:t xml:space="preserve"> déterminé par voie réglementaire</w:t>
      </w:r>
      <w:r w:rsidR="00A23391">
        <w:rPr>
          <w:rFonts w:ascii="Garamond" w:eastAsia="Times New Roman" w:hAnsi="Garamond" w:cs="Times New Roman"/>
          <w:lang w:eastAsia="fr-FR"/>
        </w:rPr>
        <w:t>.</w:t>
      </w:r>
      <w:r w:rsidR="00CC4950" w:rsidRPr="0078297D">
        <w:rPr>
          <w:rFonts w:ascii="Garamond" w:eastAsia="Times New Roman" w:hAnsi="Garamond" w:cs="Times New Roman"/>
          <w:lang w:eastAsia="fr-FR"/>
        </w:rPr>
        <w:t xml:space="preserve"> </w:t>
      </w:r>
    </w:p>
    <w:p w:rsidR="00420CBE" w:rsidRPr="0078297D" w:rsidRDefault="00420CBE" w:rsidP="009E0D01">
      <w:pPr>
        <w:spacing w:after="0" w:line="240" w:lineRule="auto"/>
        <w:jc w:val="both"/>
        <w:rPr>
          <w:rFonts w:ascii="Garamond" w:eastAsia="Times New Roman" w:hAnsi="Garamond" w:cs="Times New Roman"/>
          <w:lang w:eastAsia="fr-FR"/>
        </w:rPr>
      </w:pPr>
    </w:p>
    <w:p w:rsidR="00644F21" w:rsidRPr="0078297D" w:rsidRDefault="00644F21" w:rsidP="009E0D01">
      <w:pPr>
        <w:spacing w:after="0" w:line="240" w:lineRule="auto"/>
        <w:jc w:val="both"/>
        <w:rPr>
          <w:rFonts w:ascii="Garamond" w:eastAsia="Times New Roman" w:hAnsi="Garamond" w:cs="Times New Roman"/>
          <w:b/>
          <w:lang w:eastAsia="fr-FR"/>
        </w:rPr>
      </w:pPr>
      <w:r w:rsidRPr="0078297D">
        <w:rPr>
          <w:rFonts w:ascii="Garamond" w:eastAsia="Times New Roman" w:hAnsi="Garamond" w:cs="Times New Roman"/>
          <w:b/>
          <w:lang w:eastAsia="fr-FR"/>
        </w:rPr>
        <w:t>4.2. Les modalités de paiement</w:t>
      </w:r>
    </w:p>
    <w:p w:rsidR="00CC4950" w:rsidRPr="0078297D" w:rsidRDefault="00CC4950" w:rsidP="009E0D01">
      <w:pPr>
        <w:spacing w:after="0" w:line="240" w:lineRule="auto"/>
        <w:jc w:val="both"/>
        <w:rPr>
          <w:rFonts w:ascii="Garamond" w:eastAsia="Times New Roman" w:hAnsi="Garamond" w:cs="Times New Roman"/>
          <w:lang w:eastAsia="fr-FR"/>
        </w:rPr>
      </w:pPr>
    </w:p>
    <w:p w:rsidR="00CC4950" w:rsidRDefault="00CC4950" w:rsidP="00CC4950">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L’aide est versée au compte de l’</w:t>
      </w:r>
      <w:r w:rsidR="0042700E">
        <w:rPr>
          <w:rFonts w:ascii="Garamond" w:eastAsia="Times New Roman" w:hAnsi="Garamond" w:cs="Times New Roman"/>
          <w:lang w:eastAsia="fr-FR"/>
        </w:rPr>
        <w:t>entreprise adaptée expérimentatrice</w:t>
      </w:r>
      <w:r w:rsidRPr="0078297D">
        <w:rPr>
          <w:rFonts w:ascii="Garamond" w:eastAsia="Times New Roman" w:hAnsi="Garamond" w:cs="Times New Roman"/>
          <w:lang w:eastAsia="fr-FR"/>
        </w:rPr>
        <w:t xml:space="preserve"> par l’Agence de Services et de Paiement (ASP) selon les modalités suivantes :</w:t>
      </w:r>
    </w:p>
    <w:p w:rsidR="004E32A8" w:rsidRPr="0078297D" w:rsidRDefault="004E32A8" w:rsidP="00CC4950">
      <w:pPr>
        <w:spacing w:after="0" w:line="240" w:lineRule="auto"/>
        <w:jc w:val="both"/>
        <w:rPr>
          <w:rFonts w:ascii="Garamond" w:eastAsia="Times New Roman" w:hAnsi="Garamond" w:cs="Times New Roman"/>
          <w:lang w:eastAsia="fr-FR"/>
        </w:rPr>
      </w:pPr>
    </w:p>
    <w:p w:rsidR="00CC4950" w:rsidRPr="001E157F" w:rsidRDefault="00CC4950" w:rsidP="001E157F">
      <w:pPr>
        <w:pStyle w:val="Paragraphedeliste"/>
        <w:numPr>
          <w:ilvl w:val="2"/>
          <w:numId w:val="4"/>
        </w:numPr>
        <w:spacing w:after="0" w:line="240" w:lineRule="auto"/>
        <w:jc w:val="both"/>
        <w:rPr>
          <w:rFonts w:ascii="Garamond" w:eastAsia="Times New Roman" w:hAnsi="Garamond" w:cs="Times New Roman"/>
          <w:lang w:eastAsia="fr-FR"/>
        </w:rPr>
      </w:pPr>
      <w:r w:rsidRPr="001E157F">
        <w:rPr>
          <w:rFonts w:ascii="Garamond" w:eastAsia="Times New Roman" w:hAnsi="Garamond" w:cs="Times New Roman"/>
          <w:lang w:eastAsia="fr-FR"/>
        </w:rPr>
        <w:t>Le montant socle</w:t>
      </w:r>
      <w:r w:rsidR="00420CBE" w:rsidRPr="001E157F">
        <w:rPr>
          <w:rFonts w:ascii="Garamond" w:eastAsia="Times New Roman" w:hAnsi="Garamond" w:cs="Times New Roman"/>
          <w:lang w:eastAsia="fr-FR"/>
        </w:rPr>
        <w:t xml:space="preserve"> en 2018</w:t>
      </w:r>
      <w:r w:rsidRPr="001E157F">
        <w:rPr>
          <w:rFonts w:ascii="Garamond" w:eastAsia="Times New Roman" w:hAnsi="Garamond" w:cs="Times New Roman"/>
          <w:lang w:eastAsia="fr-FR"/>
        </w:rPr>
        <w:t> :</w:t>
      </w:r>
    </w:p>
    <w:p w:rsidR="006A770F" w:rsidRDefault="006A770F" w:rsidP="001E157F">
      <w:pPr>
        <w:spacing w:after="0" w:line="240" w:lineRule="auto"/>
        <w:ind w:left="720"/>
        <w:jc w:val="both"/>
        <w:rPr>
          <w:rFonts w:ascii="Garamond" w:eastAsia="Times New Roman" w:hAnsi="Garamond" w:cs="Times New Roman"/>
          <w:lang w:eastAsia="fr-FR"/>
        </w:rPr>
      </w:pPr>
      <w:r w:rsidRPr="006A770F">
        <w:rPr>
          <w:rFonts w:ascii="Garamond" w:eastAsia="Times New Roman" w:hAnsi="Garamond" w:cs="Times New Roman"/>
          <w:lang w:eastAsia="fr-FR"/>
        </w:rPr>
        <w:t>- est versé mensuellement au vu du nombre de travailleurs handicapés éligibles</w:t>
      </w:r>
      <w:r>
        <w:rPr>
          <w:rFonts w:ascii="Garamond" w:eastAsia="Times New Roman" w:hAnsi="Garamond" w:cs="Times New Roman"/>
          <w:lang w:eastAsia="fr-FR"/>
        </w:rPr>
        <w:t xml:space="preserve"> </w:t>
      </w:r>
      <w:r w:rsidRPr="006A770F">
        <w:rPr>
          <w:rFonts w:ascii="Garamond" w:eastAsia="Times New Roman" w:hAnsi="Garamond" w:cs="Times New Roman"/>
          <w:lang w:eastAsia="fr-FR"/>
        </w:rPr>
        <w:t xml:space="preserve">à l’aide ayant exercé au cours du mois, en équivalent temps plein travaillés. Ce versement mensuel est limité </w:t>
      </w:r>
      <w:r w:rsidR="00E816D6">
        <w:rPr>
          <w:rFonts w:ascii="Garamond" w:eastAsia="Times New Roman" w:hAnsi="Garamond" w:cs="Times New Roman"/>
          <w:lang w:eastAsia="fr-FR"/>
        </w:rPr>
        <w:t>au montant de</w:t>
      </w:r>
      <w:r w:rsidR="00E816D6" w:rsidRPr="006A770F">
        <w:rPr>
          <w:rFonts w:ascii="Garamond" w:eastAsia="Times New Roman" w:hAnsi="Garamond" w:cs="Times New Roman"/>
          <w:lang w:eastAsia="fr-FR"/>
        </w:rPr>
        <w:t xml:space="preserve"> </w:t>
      </w:r>
      <w:r>
        <w:rPr>
          <w:rFonts w:ascii="Garamond" w:eastAsia="Times New Roman" w:hAnsi="Garamond" w:cs="Times New Roman"/>
          <w:lang w:eastAsia="fr-FR"/>
        </w:rPr>
        <w:t>l’enveloppe financière mentionnée au 4.1.1 de l’avenant</w:t>
      </w:r>
      <w:r w:rsidRPr="006A770F">
        <w:rPr>
          <w:rFonts w:ascii="Garamond" w:eastAsia="Times New Roman" w:hAnsi="Garamond" w:cs="Times New Roman"/>
          <w:lang w:eastAsia="fr-FR"/>
        </w:rPr>
        <w:t xml:space="preserve">. </w:t>
      </w:r>
    </w:p>
    <w:p w:rsidR="00E816D6" w:rsidRDefault="00E816D6" w:rsidP="001E157F">
      <w:pPr>
        <w:spacing w:after="0" w:line="240" w:lineRule="auto"/>
        <w:ind w:left="720"/>
        <w:jc w:val="both"/>
        <w:rPr>
          <w:rFonts w:ascii="Garamond" w:eastAsia="Times New Roman" w:hAnsi="Garamond" w:cs="Times New Roman"/>
          <w:lang w:eastAsia="fr-FR"/>
        </w:rPr>
      </w:pPr>
    </w:p>
    <w:p w:rsidR="00420CBE" w:rsidRPr="001E157F" w:rsidRDefault="00420CBE" w:rsidP="001E157F">
      <w:pPr>
        <w:pStyle w:val="Paragraphedeliste"/>
        <w:numPr>
          <w:ilvl w:val="2"/>
          <w:numId w:val="4"/>
        </w:numPr>
        <w:spacing w:after="0" w:line="240" w:lineRule="auto"/>
        <w:jc w:val="both"/>
        <w:rPr>
          <w:rFonts w:ascii="Garamond" w:eastAsia="Times New Roman" w:hAnsi="Garamond" w:cs="Times New Roman"/>
          <w:lang w:eastAsia="fr-FR"/>
        </w:rPr>
      </w:pPr>
      <w:r w:rsidRPr="001E157F">
        <w:rPr>
          <w:rFonts w:ascii="Garamond" w:eastAsia="Times New Roman" w:hAnsi="Garamond" w:cs="Times New Roman"/>
          <w:lang w:eastAsia="fr-FR"/>
        </w:rPr>
        <w:t>Le montant socle en 2019 :</w:t>
      </w:r>
    </w:p>
    <w:p w:rsidR="00F50C41" w:rsidRPr="0078297D" w:rsidRDefault="00CC4950" w:rsidP="00F50C41">
      <w:pPr>
        <w:spacing w:after="0" w:line="240" w:lineRule="auto"/>
        <w:ind w:left="720"/>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 est versé mensuellement </w:t>
      </w:r>
      <w:r w:rsidR="00F50C41" w:rsidRPr="0078297D">
        <w:rPr>
          <w:rFonts w:ascii="Garamond" w:eastAsia="Times New Roman" w:hAnsi="Garamond" w:cs="Times New Roman"/>
          <w:lang w:eastAsia="fr-FR"/>
        </w:rPr>
        <w:t>au vu du nombre de travailleurs handicapés éligibles</w:t>
      </w:r>
      <w:r w:rsidR="006A770F">
        <w:rPr>
          <w:rFonts w:ascii="Garamond" w:eastAsia="Times New Roman" w:hAnsi="Garamond" w:cs="Times New Roman"/>
          <w:lang w:eastAsia="fr-FR"/>
        </w:rPr>
        <w:t xml:space="preserve"> </w:t>
      </w:r>
      <w:r w:rsidR="00F50C41" w:rsidRPr="0078297D">
        <w:rPr>
          <w:rFonts w:ascii="Garamond" w:eastAsia="Times New Roman" w:hAnsi="Garamond" w:cs="Times New Roman"/>
          <w:lang w:eastAsia="fr-FR"/>
        </w:rPr>
        <w:t>à l’aide ayant exercé au cours du mois, en équivalent temps plein travaillés. Ce versement mensuel est limité à un douzième de l’avenant financier annuel conclu au titre de l’expérimentation. En cas de sous-consommation sur un mois donné, les crédits correspondants sont reportés sur le ou les mois suivants ;</w:t>
      </w:r>
    </w:p>
    <w:p w:rsidR="00F50C41" w:rsidRPr="0078297D" w:rsidRDefault="00F50C41" w:rsidP="00F50C41">
      <w:pPr>
        <w:spacing w:after="0" w:line="240" w:lineRule="auto"/>
        <w:ind w:left="720"/>
        <w:jc w:val="both"/>
        <w:rPr>
          <w:rFonts w:ascii="Garamond" w:eastAsia="Times New Roman" w:hAnsi="Garamond" w:cs="Times New Roman"/>
          <w:lang w:eastAsia="fr-FR"/>
        </w:rPr>
      </w:pPr>
      <w:r w:rsidRPr="0078297D">
        <w:rPr>
          <w:rFonts w:ascii="Garamond" w:eastAsia="Times New Roman" w:hAnsi="Garamond" w:cs="Times New Roman"/>
          <w:lang w:eastAsia="fr-FR"/>
        </w:rPr>
        <w:t>-des régularisations sont réalisées aux mois de mai, septembre, décembre</w:t>
      </w:r>
      <w:r w:rsidR="00824EAC">
        <w:rPr>
          <w:rFonts w:ascii="Garamond" w:eastAsia="Times New Roman" w:hAnsi="Garamond" w:cs="Times New Roman"/>
          <w:lang w:eastAsia="fr-FR"/>
        </w:rPr>
        <w:t xml:space="preserve"> de l’année</w:t>
      </w:r>
      <w:r w:rsidRPr="0078297D">
        <w:rPr>
          <w:rFonts w:ascii="Garamond" w:eastAsia="Times New Roman" w:hAnsi="Garamond" w:cs="Times New Roman"/>
          <w:lang w:eastAsia="fr-FR"/>
        </w:rPr>
        <w:t xml:space="preserve"> et janvier de l’année suivante afin d’ajuster les aides versées au plus près des embauches réalisées depuis le 1</w:t>
      </w:r>
      <w:r w:rsidRPr="00865BDB">
        <w:rPr>
          <w:rFonts w:ascii="Garamond" w:eastAsia="Times New Roman" w:hAnsi="Garamond" w:cs="Times New Roman"/>
          <w:vertAlign w:val="superscript"/>
          <w:lang w:eastAsia="fr-FR"/>
        </w:rPr>
        <w:t xml:space="preserve">er </w:t>
      </w:r>
      <w:r w:rsidRPr="0078297D">
        <w:rPr>
          <w:rFonts w:ascii="Garamond" w:eastAsia="Times New Roman" w:hAnsi="Garamond" w:cs="Times New Roman"/>
          <w:lang w:eastAsia="fr-FR"/>
        </w:rPr>
        <w:t>janvier de la période considérée</w:t>
      </w:r>
      <w:r w:rsidR="00FB4715">
        <w:rPr>
          <w:rFonts w:ascii="Garamond" w:eastAsia="Times New Roman" w:hAnsi="Garamond" w:cs="Times New Roman"/>
          <w:lang w:eastAsia="fr-FR"/>
        </w:rPr>
        <w:t>.</w:t>
      </w:r>
    </w:p>
    <w:p w:rsidR="00CC4950" w:rsidRPr="0078297D" w:rsidRDefault="00CC4950" w:rsidP="00F50C41">
      <w:pPr>
        <w:spacing w:after="0" w:line="240" w:lineRule="auto"/>
        <w:ind w:left="720"/>
        <w:jc w:val="both"/>
        <w:rPr>
          <w:rFonts w:ascii="Garamond" w:eastAsia="Times New Roman" w:hAnsi="Garamond" w:cs="Times New Roman"/>
          <w:lang w:eastAsia="fr-FR"/>
        </w:rPr>
      </w:pPr>
    </w:p>
    <w:p w:rsidR="00CC4950" w:rsidRPr="001E157F" w:rsidRDefault="00CC4950" w:rsidP="001E157F">
      <w:pPr>
        <w:pStyle w:val="Paragraphedeliste"/>
        <w:numPr>
          <w:ilvl w:val="2"/>
          <w:numId w:val="4"/>
        </w:numPr>
        <w:spacing w:after="0" w:line="240" w:lineRule="auto"/>
        <w:jc w:val="both"/>
        <w:rPr>
          <w:rFonts w:ascii="Garamond" w:eastAsia="Times New Roman" w:hAnsi="Garamond" w:cs="Times New Roman"/>
          <w:lang w:eastAsia="fr-FR"/>
        </w:rPr>
      </w:pPr>
      <w:r w:rsidRPr="001E157F">
        <w:rPr>
          <w:rFonts w:ascii="Garamond" w:eastAsia="Times New Roman" w:hAnsi="Garamond" w:cs="Times New Roman"/>
          <w:lang w:eastAsia="fr-FR"/>
        </w:rPr>
        <w:t>Le montant modulé :</w:t>
      </w:r>
    </w:p>
    <w:p w:rsidR="00CC4950" w:rsidRPr="0078297D" w:rsidRDefault="004E32A8" w:rsidP="001E157F">
      <w:pPr>
        <w:spacing w:after="0" w:line="240" w:lineRule="auto"/>
        <w:ind w:left="1080"/>
        <w:jc w:val="both"/>
        <w:rPr>
          <w:rFonts w:ascii="Garamond" w:eastAsia="Times New Roman" w:hAnsi="Garamond" w:cs="Times New Roman"/>
          <w:lang w:eastAsia="fr-FR"/>
        </w:rPr>
      </w:pPr>
      <w:r w:rsidRPr="0078297D">
        <w:rPr>
          <w:rFonts w:ascii="Garamond" w:eastAsia="Times New Roman" w:hAnsi="Garamond" w:cs="Times New Roman"/>
          <w:lang w:eastAsia="fr-FR"/>
        </w:rPr>
        <w:t>Le</w:t>
      </w:r>
      <w:r w:rsidR="00CC4950" w:rsidRPr="0078297D">
        <w:rPr>
          <w:rFonts w:ascii="Garamond" w:eastAsia="Times New Roman" w:hAnsi="Garamond" w:cs="Times New Roman"/>
          <w:lang w:eastAsia="fr-FR"/>
        </w:rPr>
        <w:t xml:space="preserve"> montant de la part modulée est versé à </w:t>
      </w:r>
      <w:r w:rsidR="00717B49" w:rsidRPr="0078297D">
        <w:rPr>
          <w:rFonts w:ascii="Garamond" w:eastAsia="Times New Roman" w:hAnsi="Garamond" w:cs="Times New Roman"/>
          <w:lang w:eastAsia="fr-FR"/>
        </w:rPr>
        <w:t>l’</w:t>
      </w:r>
      <w:r w:rsidR="0042700E">
        <w:rPr>
          <w:rFonts w:ascii="Garamond" w:eastAsia="Times New Roman" w:hAnsi="Garamond" w:cs="Times New Roman"/>
          <w:lang w:eastAsia="fr-FR"/>
        </w:rPr>
        <w:t>entreprise adaptée expérimentatrice</w:t>
      </w:r>
      <w:r w:rsidR="00CC4950" w:rsidRPr="0078297D">
        <w:rPr>
          <w:rFonts w:ascii="Garamond" w:eastAsia="Times New Roman" w:hAnsi="Garamond" w:cs="Times New Roman"/>
          <w:lang w:eastAsia="fr-FR"/>
        </w:rPr>
        <w:t xml:space="preserve"> en une seule fois sur notification de la décision de l'administration.</w:t>
      </w:r>
    </w:p>
    <w:p w:rsidR="00CC4950" w:rsidRPr="0078297D" w:rsidRDefault="00CC4950" w:rsidP="00CC4950">
      <w:pPr>
        <w:tabs>
          <w:tab w:val="left" w:pos="6450"/>
        </w:tabs>
        <w:spacing w:after="0" w:line="240" w:lineRule="auto"/>
        <w:ind w:left="360"/>
        <w:jc w:val="both"/>
        <w:rPr>
          <w:rFonts w:ascii="Garamond" w:eastAsia="Times New Roman" w:hAnsi="Garamond" w:cs="Times New Roman"/>
          <w:lang w:eastAsia="fr-FR"/>
        </w:rPr>
      </w:pPr>
      <w:r w:rsidRPr="0078297D">
        <w:rPr>
          <w:rFonts w:ascii="Garamond" w:eastAsia="Times New Roman" w:hAnsi="Garamond" w:cs="Times New Roman"/>
          <w:lang w:eastAsia="fr-FR"/>
        </w:rPr>
        <w:tab/>
      </w:r>
    </w:p>
    <w:p w:rsidR="00CC4950" w:rsidRPr="0078297D" w:rsidRDefault="00CC4950" w:rsidP="00CC4950">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Les versements sont effectués par virement au compte ouvert :</w:t>
      </w:r>
    </w:p>
    <w:p w:rsidR="00CC4950" w:rsidRPr="0078297D" w:rsidRDefault="00CC4950" w:rsidP="00CC4950">
      <w:pPr>
        <w:spacing w:after="0" w:line="240" w:lineRule="auto"/>
        <w:jc w:val="both"/>
        <w:rPr>
          <w:rFonts w:ascii="Garamond" w:eastAsia="Times New Roman" w:hAnsi="Garamond" w:cs="Times New Roman"/>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5"/>
        <w:gridCol w:w="1814"/>
        <w:gridCol w:w="1811"/>
        <w:gridCol w:w="1746"/>
        <w:gridCol w:w="1916"/>
      </w:tblGrid>
      <w:tr w:rsidR="00CC4950" w:rsidRPr="0078297D" w:rsidTr="001C7177">
        <w:trPr>
          <w:trHeight w:val="68"/>
        </w:trPr>
        <w:tc>
          <w:tcPr>
            <w:tcW w:w="2010" w:type="dxa"/>
            <w:shd w:val="clear" w:color="auto" w:fill="E6E6E6"/>
            <w:vAlign w:val="center"/>
          </w:tcPr>
          <w:p w:rsidR="00CC4950" w:rsidRPr="0078297D" w:rsidRDefault="00CC4950" w:rsidP="00CC4950">
            <w:pPr>
              <w:spacing w:after="0" w:line="240" w:lineRule="auto"/>
              <w:ind w:right="13"/>
              <w:jc w:val="center"/>
              <w:rPr>
                <w:rFonts w:ascii="Garamond" w:eastAsia="Times New Roman" w:hAnsi="Garamond" w:cs="Arial"/>
                <w:b/>
                <w:bCs/>
                <w:color w:val="000000"/>
                <w:lang w:eastAsia="fr-FR"/>
              </w:rPr>
            </w:pPr>
            <w:r w:rsidRPr="0078297D">
              <w:rPr>
                <w:rFonts w:ascii="Garamond" w:eastAsia="Times New Roman" w:hAnsi="Garamond" w:cs="Arial"/>
                <w:b/>
                <w:bCs/>
                <w:color w:val="000000"/>
                <w:lang w:eastAsia="fr-FR"/>
              </w:rPr>
              <w:t>Etablissement</w:t>
            </w:r>
          </w:p>
        </w:tc>
        <w:tc>
          <w:tcPr>
            <w:tcW w:w="1993" w:type="dxa"/>
            <w:shd w:val="clear" w:color="auto" w:fill="E6E6E6"/>
            <w:vAlign w:val="center"/>
          </w:tcPr>
          <w:p w:rsidR="00CC4950" w:rsidRPr="0078297D" w:rsidRDefault="00CC4950" w:rsidP="00CC4950">
            <w:pPr>
              <w:spacing w:after="0" w:line="240" w:lineRule="auto"/>
              <w:ind w:right="13"/>
              <w:jc w:val="center"/>
              <w:rPr>
                <w:rFonts w:ascii="Garamond" w:eastAsia="Times New Roman" w:hAnsi="Garamond" w:cs="Arial"/>
                <w:b/>
                <w:bCs/>
                <w:color w:val="000000"/>
                <w:lang w:eastAsia="fr-FR"/>
              </w:rPr>
            </w:pPr>
            <w:r w:rsidRPr="0078297D">
              <w:rPr>
                <w:rFonts w:ascii="Garamond" w:eastAsia="Times New Roman" w:hAnsi="Garamond" w:cs="Arial"/>
                <w:b/>
                <w:bCs/>
                <w:color w:val="000000"/>
                <w:lang w:eastAsia="fr-FR"/>
              </w:rPr>
              <w:t>Guichet</w:t>
            </w:r>
          </w:p>
        </w:tc>
        <w:tc>
          <w:tcPr>
            <w:tcW w:w="1992" w:type="dxa"/>
            <w:shd w:val="clear" w:color="auto" w:fill="E6E6E6"/>
            <w:vAlign w:val="center"/>
          </w:tcPr>
          <w:p w:rsidR="00CC4950" w:rsidRPr="0078297D" w:rsidRDefault="00CC4950" w:rsidP="00CC4950">
            <w:pPr>
              <w:spacing w:after="0" w:line="240" w:lineRule="auto"/>
              <w:jc w:val="both"/>
              <w:rPr>
                <w:rFonts w:ascii="Garamond" w:eastAsia="Times New Roman" w:hAnsi="Garamond" w:cs="Arial"/>
                <w:b/>
                <w:bCs/>
                <w:lang w:eastAsia="fr-FR"/>
              </w:rPr>
            </w:pPr>
            <w:r w:rsidRPr="0078297D">
              <w:rPr>
                <w:rFonts w:ascii="Garamond" w:eastAsia="Times New Roman" w:hAnsi="Garamond" w:cs="Arial"/>
                <w:b/>
                <w:bCs/>
                <w:lang w:eastAsia="fr-FR"/>
              </w:rPr>
              <w:t>N° de Compte</w:t>
            </w:r>
          </w:p>
        </w:tc>
        <w:tc>
          <w:tcPr>
            <w:tcW w:w="1980" w:type="dxa"/>
            <w:shd w:val="clear" w:color="auto" w:fill="E6E6E6"/>
            <w:vAlign w:val="center"/>
          </w:tcPr>
          <w:p w:rsidR="00CC4950" w:rsidRPr="0078297D" w:rsidRDefault="00CC4950" w:rsidP="00CC4950">
            <w:pPr>
              <w:spacing w:after="0" w:line="240" w:lineRule="auto"/>
              <w:ind w:right="13"/>
              <w:jc w:val="center"/>
              <w:rPr>
                <w:rFonts w:ascii="Garamond" w:eastAsia="Times New Roman" w:hAnsi="Garamond" w:cs="Arial"/>
                <w:b/>
                <w:bCs/>
                <w:color w:val="000000"/>
                <w:lang w:eastAsia="fr-FR"/>
              </w:rPr>
            </w:pPr>
            <w:r w:rsidRPr="0078297D">
              <w:rPr>
                <w:rFonts w:ascii="Garamond" w:eastAsia="Times New Roman" w:hAnsi="Garamond" w:cs="Arial"/>
                <w:b/>
                <w:bCs/>
                <w:color w:val="000000"/>
                <w:lang w:eastAsia="fr-FR"/>
              </w:rPr>
              <w:t>Clé RIB</w:t>
            </w:r>
          </w:p>
        </w:tc>
        <w:tc>
          <w:tcPr>
            <w:tcW w:w="2008" w:type="dxa"/>
            <w:shd w:val="clear" w:color="auto" w:fill="E6E6E6"/>
            <w:vAlign w:val="center"/>
          </w:tcPr>
          <w:p w:rsidR="00CC4950" w:rsidRPr="0078297D" w:rsidRDefault="00CC4950" w:rsidP="00CC4950">
            <w:pPr>
              <w:spacing w:after="0" w:line="240" w:lineRule="auto"/>
              <w:ind w:right="13"/>
              <w:jc w:val="center"/>
              <w:rPr>
                <w:rFonts w:ascii="Garamond" w:eastAsia="Times New Roman" w:hAnsi="Garamond" w:cs="Arial"/>
                <w:b/>
                <w:bCs/>
                <w:color w:val="000000"/>
                <w:lang w:eastAsia="fr-FR"/>
              </w:rPr>
            </w:pPr>
            <w:r w:rsidRPr="0078297D">
              <w:rPr>
                <w:rFonts w:ascii="Garamond" w:eastAsia="Times New Roman" w:hAnsi="Garamond" w:cs="Arial"/>
                <w:b/>
                <w:bCs/>
                <w:color w:val="000000"/>
                <w:lang w:eastAsia="fr-FR"/>
              </w:rPr>
              <w:t>Domiciliation</w:t>
            </w:r>
          </w:p>
        </w:tc>
      </w:tr>
      <w:tr w:rsidR="00CC4950" w:rsidRPr="0078297D" w:rsidTr="001C7177">
        <w:trPr>
          <w:trHeight w:val="63"/>
        </w:trPr>
        <w:tc>
          <w:tcPr>
            <w:tcW w:w="2010" w:type="dxa"/>
          </w:tcPr>
          <w:p w:rsidR="00CC4950" w:rsidRPr="0078297D" w:rsidRDefault="00CC4950" w:rsidP="00CC4950">
            <w:pPr>
              <w:spacing w:after="0" w:line="240" w:lineRule="auto"/>
              <w:ind w:right="13"/>
              <w:jc w:val="center"/>
              <w:rPr>
                <w:rFonts w:ascii="Garamond" w:eastAsia="Times New Roman" w:hAnsi="Garamond" w:cs="Arial"/>
                <w:b/>
                <w:bCs/>
                <w:color w:val="000000"/>
                <w:lang w:eastAsia="fr-FR"/>
              </w:rPr>
            </w:pPr>
          </w:p>
        </w:tc>
        <w:tc>
          <w:tcPr>
            <w:tcW w:w="1993" w:type="dxa"/>
          </w:tcPr>
          <w:p w:rsidR="00CC4950" w:rsidRPr="0078297D" w:rsidRDefault="00CC4950" w:rsidP="00CC4950">
            <w:pPr>
              <w:spacing w:after="0" w:line="240" w:lineRule="auto"/>
              <w:ind w:right="13"/>
              <w:jc w:val="center"/>
              <w:rPr>
                <w:rFonts w:ascii="Garamond" w:eastAsia="Times New Roman" w:hAnsi="Garamond" w:cs="Arial"/>
                <w:b/>
                <w:bCs/>
                <w:color w:val="000000"/>
                <w:lang w:eastAsia="fr-FR"/>
              </w:rPr>
            </w:pPr>
          </w:p>
        </w:tc>
        <w:tc>
          <w:tcPr>
            <w:tcW w:w="1992" w:type="dxa"/>
          </w:tcPr>
          <w:p w:rsidR="00CC4950" w:rsidRPr="0078297D" w:rsidRDefault="00CC4950" w:rsidP="00CC4950">
            <w:pPr>
              <w:spacing w:after="0" w:line="240" w:lineRule="auto"/>
              <w:ind w:right="13"/>
              <w:jc w:val="center"/>
              <w:rPr>
                <w:rFonts w:ascii="Garamond" w:eastAsia="Times New Roman" w:hAnsi="Garamond" w:cs="Arial"/>
                <w:b/>
                <w:bCs/>
                <w:color w:val="000000"/>
                <w:lang w:eastAsia="fr-FR"/>
              </w:rPr>
            </w:pPr>
          </w:p>
        </w:tc>
        <w:tc>
          <w:tcPr>
            <w:tcW w:w="1980" w:type="dxa"/>
          </w:tcPr>
          <w:p w:rsidR="00CC4950" w:rsidRPr="0078297D" w:rsidRDefault="00CC4950" w:rsidP="00CC4950">
            <w:pPr>
              <w:spacing w:after="0" w:line="240" w:lineRule="auto"/>
              <w:ind w:right="13"/>
              <w:jc w:val="center"/>
              <w:rPr>
                <w:rFonts w:ascii="Garamond" w:eastAsia="Times New Roman" w:hAnsi="Garamond" w:cs="Arial"/>
                <w:b/>
                <w:bCs/>
                <w:color w:val="000000"/>
                <w:lang w:eastAsia="fr-FR"/>
              </w:rPr>
            </w:pPr>
          </w:p>
        </w:tc>
        <w:tc>
          <w:tcPr>
            <w:tcW w:w="2008" w:type="dxa"/>
          </w:tcPr>
          <w:p w:rsidR="00CC4950" w:rsidRPr="0078297D" w:rsidRDefault="00CC4950" w:rsidP="00CC4950">
            <w:pPr>
              <w:spacing w:after="0" w:line="240" w:lineRule="auto"/>
              <w:ind w:right="13"/>
              <w:jc w:val="center"/>
              <w:rPr>
                <w:rFonts w:ascii="Garamond" w:eastAsia="Times New Roman" w:hAnsi="Garamond" w:cs="Arial"/>
                <w:b/>
                <w:bCs/>
                <w:color w:val="000000"/>
                <w:lang w:eastAsia="fr-FR"/>
              </w:rPr>
            </w:pPr>
          </w:p>
        </w:tc>
      </w:tr>
      <w:tr w:rsidR="00CC4950" w:rsidRPr="0078297D" w:rsidTr="001C7177">
        <w:trPr>
          <w:cantSplit/>
          <w:trHeight w:val="95"/>
        </w:trPr>
        <w:tc>
          <w:tcPr>
            <w:tcW w:w="4003" w:type="dxa"/>
            <w:gridSpan w:val="2"/>
          </w:tcPr>
          <w:p w:rsidR="00CC4950" w:rsidRPr="0078297D" w:rsidRDefault="00CC4950" w:rsidP="00CC4950">
            <w:pPr>
              <w:spacing w:after="0" w:line="240" w:lineRule="auto"/>
              <w:ind w:right="13"/>
              <w:jc w:val="both"/>
              <w:rPr>
                <w:rFonts w:ascii="Garamond" w:eastAsia="Times New Roman" w:hAnsi="Garamond" w:cs="Arial"/>
                <w:b/>
                <w:bCs/>
                <w:color w:val="000000"/>
                <w:lang w:eastAsia="fr-FR"/>
              </w:rPr>
            </w:pPr>
            <w:r w:rsidRPr="0078297D">
              <w:rPr>
                <w:rFonts w:ascii="Garamond" w:eastAsia="Times New Roman" w:hAnsi="Garamond" w:cs="Arial"/>
                <w:b/>
                <w:bCs/>
                <w:color w:val="000000"/>
                <w:lang w:eastAsia="fr-FR"/>
              </w:rPr>
              <w:t>Domiciliation :</w:t>
            </w:r>
          </w:p>
          <w:p w:rsidR="00CC4950" w:rsidRPr="0078297D" w:rsidRDefault="00CC4950" w:rsidP="00CC4950">
            <w:pPr>
              <w:spacing w:after="0" w:line="240" w:lineRule="auto"/>
              <w:ind w:right="13"/>
              <w:jc w:val="center"/>
              <w:rPr>
                <w:rFonts w:ascii="Garamond" w:eastAsia="Times New Roman" w:hAnsi="Garamond" w:cs="Arial"/>
                <w:b/>
                <w:bCs/>
                <w:color w:val="000000"/>
                <w:lang w:eastAsia="fr-FR"/>
              </w:rPr>
            </w:pPr>
          </w:p>
        </w:tc>
        <w:tc>
          <w:tcPr>
            <w:tcW w:w="5980" w:type="dxa"/>
            <w:gridSpan w:val="3"/>
          </w:tcPr>
          <w:p w:rsidR="00CC4950" w:rsidRPr="0078297D" w:rsidRDefault="00CC4950" w:rsidP="00CC4950">
            <w:pPr>
              <w:spacing w:after="0" w:line="240" w:lineRule="auto"/>
              <w:ind w:right="13"/>
              <w:jc w:val="both"/>
              <w:rPr>
                <w:rFonts w:ascii="Garamond" w:eastAsia="Times New Roman" w:hAnsi="Garamond" w:cs="Arial"/>
                <w:b/>
                <w:bCs/>
                <w:color w:val="000000"/>
                <w:lang w:eastAsia="fr-FR"/>
              </w:rPr>
            </w:pPr>
            <w:r w:rsidRPr="0078297D">
              <w:rPr>
                <w:rFonts w:ascii="Garamond" w:eastAsia="Times New Roman" w:hAnsi="Garamond" w:cs="Arial"/>
                <w:b/>
                <w:bCs/>
                <w:color w:val="000000"/>
                <w:lang w:eastAsia="fr-FR"/>
              </w:rPr>
              <w:t>Titulaire du compte :</w:t>
            </w:r>
          </w:p>
          <w:p w:rsidR="00CC4950" w:rsidRPr="0078297D" w:rsidRDefault="00CC4950" w:rsidP="00CC4950">
            <w:pPr>
              <w:spacing w:after="0" w:line="240" w:lineRule="auto"/>
              <w:jc w:val="center"/>
              <w:rPr>
                <w:rFonts w:ascii="Garamond" w:eastAsia="Times New Roman" w:hAnsi="Garamond" w:cs="Arial"/>
                <w:b/>
                <w:lang w:eastAsia="fr-FR"/>
              </w:rPr>
            </w:pPr>
          </w:p>
        </w:tc>
      </w:tr>
      <w:tr w:rsidR="00CC4950" w:rsidRPr="0078297D" w:rsidTr="001C7177">
        <w:trPr>
          <w:cantSplit/>
          <w:trHeight w:val="95"/>
        </w:trPr>
        <w:tc>
          <w:tcPr>
            <w:tcW w:w="9983" w:type="dxa"/>
            <w:gridSpan w:val="5"/>
            <w:tcBorders>
              <w:top w:val="single" w:sz="4" w:space="0" w:color="auto"/>
              <w:left w:val="single" w:sz="4" w:space="0" w:color="auto"/>
              <w:bottom w:val="single" w:sz="4" w:space="0" w:color="auto"/>
              <w:right w:val="single" w:sz="4" w:space="0" w:color="auto"/>
            </w:tcBorders>
          </w:tcPr>
          <w:p w:rsidR="00CC4950" w:rsidRPr="0078297D" w:rsidRDefault="00CC4950" w:rsidP="00CC4950">
            <w:pPr>
              <w:spacing w:after="0" w:line="240" w:lineRule="auto"/>
              <w:ind w:right="13"/>
              <w:jc w:val="both"/>
              <w:rPr>
                <w:rFonts w:ascii="Garamond" w:eastAsia="Times New Roman" w:hAnsi="Garamond" w:cs="Arial"/>
                <w:b/>
                <w:bCs/>
                <w:color w:val="000000"/>
                <w:lang w:eastAsia="fr-FR"/>
              </w:rPr>
            </w:pPr>
            <w:r w:rsidRPr="0078297D">
              <w:rPr>
                <w:rFonts w:ascii="Garamond" w:eastAsia="Times New Roman" w:hAnsi="Garamond" w:cs="Arial"/>
                <w:b/>
                <w:bCs/>
                <w:color w:val="000000"/>
                <w:lang w:eastAsia="fr-FR"/>
              </w:rPr>
              <w:t>identification internationale</w:t>
            </w:r>
          </w:p>
          <w:p w:rsidR="00CC4950" w:rsidRPr="0078297D" w:rsidRDefault="00CC4950" w:rsidP="00CC4950">
            <w:pPr>
              <w:spacing w:after="0" w:line="240" w:lineRule="auto"/>
              <w:ind w:right="13"/>
              <w:jc w:val="both"/>
              <w:rPr>
                <w:rFonts w:ascii="Garamond" w:eastAsia="Times New Roman" w:hAnsi="Garamond" w:cs="Arial"/>
                <w:b/>
                <w:bCs/>
                <w:color w:val="000000"/>
                <w:lang w:eastAsia="fr-FR"/>
              </w:rPr>
            </w:pPr>
            <w:r w:rsidRPr="0078297D">
              <w:rPr>
                <w:rFonts w:ascii="Garamond" w:eastAsia="Times New Roman" w:hAnsi="Garamond" w:cs="Arial"/>
                <w:b/>
                <w:bCs/>
                <w:color w:val="000000"/>
                <w:lang w:eastAsia="fr-FR"/>
              </w:rPr>
              <w:t xml:space="preserve">IBAN : </w:t>
            </w:r>
          </w:p>
          <w:p w:rsidR="00CC4950" w:rsidRPr="0078297D" w:rsidRDefault="00CC4950" w:rsidP="00CC4950">
            <w:pPr>
              <w:spacing w:after="0" w:line="240" w:lineRule="auto"/>
              <w:ind w:right="13"/>
              <w:jc w:val="both"/>
              <w:rPr>
                <w:rFonts w:ascii="Garamond" w:eastAsia="Times New Roman" w:hAnsi="Garamond" w:cs="Arial"/>
                <w:b/>
                <w:bCs/>
                <w:color w:val="000000"/>
                <w:lang w:eastAsia="fr-FR"/>
              </w:rPr>
            </w:pPr>
            <w:r w:rsidRPr="0078297D">
              <w:rPr>
                <w:rFonts w:ascii="Garamond" w:eastAsia="Times New Roman" w:hAnsi="Garamond" w:cs="Arial"/>
                <w:b/>
                <w:bCs/>
                <w:color w:val="000000"/>
                <w:lang w:eastAsia="fr-FR"/>
              </w:rPr>
              <w:t xml:space="preserve">CODE BIC : </w:t>
            </w:r>
          </w:p>
        </w:tc>
      </w:tr>
    </w:tbl>
    <w:p w:rsidR="00CC4950" w:rsidRPr="0078297D" w:rsidRDefault="00CC4950" w:rsidP="00CC4950">
      <w:pPr>
        <w:spacing w:after="0" w:line="240" w:lineRule="auto"/>
        <w:jc w:val="both"/>
        <w:rPr>
          <w:rFonts w:ascii="Garamond" w:eastAsia="Times New Roman" w:hAnsi="Garamond" w:cs="Times New Roman"/>
          <w:lang w:eastAsia="fr-FR"/>
        </w:rPr>
      </w:pPr>
    </w:p>
    <w:p w:rsidR="00717B49" w:rsidRPr="0078297D" w:rsidRDefault="00CC4950" w:rsidP="0078297D">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L’aide financière </w:t>
      </w:r>
      <w:r w:rsidR="00824EAC" w:rsidRPr="00824EAC">
        <w:rPr>
          <w:rFonts w:ascii="Garamond" w:eastAsia="Times New Roman" w:hAnsi="Garamond" w:cs="Times New Roman"/>
          <w:lang w:eastAsia="fr-FR"/>
        </w:rPr>
        <w:t>ne peut se cumuler pour un même poste, avec une autre aide de même nature et ayant le même objet, versée par l’Etat</w:t>
      </w:r>
    </w:p>
    <w:p w:rsidR="00717B49" w:rsidRPr="0078297D" w:rsidRDefault="00717B49" w:rsidP="0078297D">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En cas de trop perçu, les sommes indûment versées font l’objet de l’émission d’un titre de</w:t>
      </w:r>
      <w:r w:rsidR="0078297D">
        <w:rPr>
          <w:rFonts w:ascii="Garamond" w:eastAsia="Times New Roman" w:hAnsi="Garamond" w:cs="Times New Roman"/>
          <w:lang w:eastAsia="fr-FR"/>
        </w:rPr>
        <w:t xml:space="preserve"> </w:t>
      </w:r>
      <w:r w:rsidRPr="0078297D">
        <w:rPr>
          <w:rFonts w:ascii="Garamond" w:eastAsia="Times New Roman" w:hAnsi="Garamond" w:cs="Times New Roman"/>
          <w:lang w:eastAsia="fr-FR"/>
        </w:rPr>
        <w:t>perception.</w:t>
      </w:r>
    </w:p>
    <w:p w:rsidR="00CC4950" w:rsidRDefault="00CC4950" w:rsidP="00B518E3">
      <w:pPr>
        <w:spacing w:after="0" w:line="240" w:lineRule="auto"/>
        <w:jc w:val="both"/>
        <w:rPr>
          <w:rFonts w:ascii="Garamond" w:eastAsia="Times New Roman" w:hAnsi="Garamond" w:cs="Times New Roman"/>
          <w:b/>
          <w:lang w:eastAsia="fr-FR"/>
        </w:rPr>
      </w:pPr>
    </w:p>
    <w:p w:rsidR="00FB4715" w:rsidRDefault="00FB4715" w:rsidP="00B518E3">
      <w:pPr>
        <w:spacing w:after="0" w:line="240" w:lineRule="auto"/>
        <w:jc w:val="both"/>
        <w:rPr>
          <w:rFonts w:ascii="Garamond" w:eastAsia="Times New Roman" w:hAnsi="Garamond" w:cs="Times New Roman"/>
          <w:b/>
          <w:lang w:eastAsia="fr-FR"/>
        </w:rPr>
      </w:pPr>
    </w:p>
    <w:p w:rsidR="00FB4715" w:rsidRDefault="00FB4715" w:rsidP="00B518E3">
      <w:pPr>
        <w:spacing w:after="0" w:line="240" w:lineRule="auto"/>
        <w:jc w:val="both"/>
        <w:rPr>
          <w:rFonts w:ascii="Garamond" w:eastAsia="Times New Roman" w:hAnsi="Garamond" w:cs="Times New Roman"/>
          <w:b/>
          <w:lang w:eastAsia="fr-FR"/>
        </w:rPr>
      </w:pPr>
    </w:p>
    <w:p w:rsidR="00FB4715" w:rsidRPr="0078297D" w:rsidRDefault="00FB4715" w:rsidP="00B518E3">
      <w:pPr>
        <w:spacing w:after="0" w:line="240" w:lineRule="auto"/>
        <w:jc w:val="both"/>
        <w:rPr>
          <w:rFonts w:ascii="Garamond" w:eastAsia="Times New Roman" w:hAnsi="Garamond" w:cs="Times New Roman"/>
          <w:b/>
          <w:lang w:eastAsia="fr-FR"/>
        </w:rPr>
      </w:pPr>
    </w:p>
    <w:p w:rsidR="00E0575F" w:rsidRPr="0078297D" w:rsidRDefault="00E0575F" w:rsidP="009E0D01">
      <w:pPr>
        <w:spacing w:after="0" w:line="240" w:lineRule="auto"/>
        <w:jc w:val="center"/>
        <w:rPr>
          <w:rFonts w:ascii="Garamond" w:eastAsia="Times New Roman" w:hAnsi="Garamond" w:cs="Times New Roman"/>
          <w:b/>
          <w:lang w:eastAsia="fr-FR"/>
        </w:rPr>
      </w:pPr>
      <w:r w:rsidRPr="0078297D">
        <w:rPr>
          <w:rFonts w:ascii="Garamond" w:eastAsia="Times New Roman" w:hAnsi="Garamond" w:cs="Times New Roman"/>
          <w:b/>
          <w:lang w:eastAsia="fr-FR"/>
        </w:rPr>
        <w:lastRenderedPageBreak/>
        <w:t>ARTICLE</w:t>
      </w:r>
      <w:r w:rsidR="00644F21" w:rsidRPr="0078297D">
        <w:rPr>
          <w:rFonts w:ascii="Garamond" w:eastAsia="Times New Roman" w:hAnsi="Garamond" w:cs="Times New Roman"/>
          <w:b/>
          <w:lang w:eastAsia="fr-FR"/>
        </w:rPr>
        <w:t xml:space="preserve"> 5</w:t>
      </w:r>
      <w:r w:rsidR="00FB4715">
        <w:rPr>
          <w:rFonts w:ascii="Garamond" w:eastAsia="Times New Roman" w:hAnsi="Garamond" w:cs="Times New Roman"/>
          <w:b/>
          <w:lang w:eastAsia="fr-FR"/>
        </w:rPr>
        <w:t> :</w:t>
      </w:r>
      <w:r w:rsidR="00717B49" w:rsidRPr="0078297D">
        <w:t xml:space="preserve"> </w:t>
      </w:r>
      <w:r w:rsidR="00717B49" w:rsidRPr="0078297D">
        <w:rPr>
          <w:rFonts w:ascii="Garamond" w:eastAsia="Times New Roman" w:hAnsi="Garamond" w:cs="Times New Roman"/>
          <w:b/>
          <w:lang w:eastAsia="fr-FR"/>
        </w:rPr>
        <w:t>bilan d’activité annuel et appréciation finale des résultats</w:t>
      </w:r>
    </w:p>
    <w:p w:rsidR="009E0D01" w:rsidRPr="0078297D" w:rsidRDefault="009E0D01" w:rsidP="009E0D01">
      <w:pPr>
        <w:spacing w:after="0" w:line="240" w:lineRule="auto"/>
        <w:jc w:val="center"/>
        <w:rPr>
          <w:rFonts w:ascii="Garamond" w:eastAsia="Times New Roman" w:hAnsi="Garamond" w:cs="Times New Roman"/>
          <w:b/>
          <w:lang w:eastAsia="fr-FR"/>
        </w:rPr>
      </w:pPr>
    </w:p>
    <w:p w:rsidR="004E32A8" w:rsidRPr="004E32A8" w:rsidRDefault="004E32A8" w:rsidP="004E32A8">
      <w:pPr>
        <w:spacing w:after="0" w:line="240" w:lineRule="auto"/>
        <w:jc w:val="both"/>
        <w:rPr>
          <w:rFonts w:ascii="Garamond" w:eastAsia="Times New Roman" w:hAnsi="Garamond" w:cs="Times New Roman"/>
          <w:lang w:eastAsia="fr-FR"/>
        </w:rPr>
      </w:pPr>
      <w:r w:rsidRPr="004E32A8">
        <w:rPr>
          <w:rFonts w:ascii="Garamond" w:eastAsia="Times New Roman" w:hAnsi="Garamond" w:cs="Times New Roman"/>
          <w:lang w:eastAsia="fr-FR"/>
        </w:rPr>
        <w:t>L'entreprise adaptée autorisée à mettre en œuvre l'expérimentation transmet un bilan annuel d'activité précisant, pour les salariés embauchés en contrat à durée déterminée conclu en application de l'article L. 1242-3 du code du travail, les actions mises en œuvre et leurs résultats à l'issue du parcours dans la structure.</w:t>
      </w:r>
    </w:p>
    <w:p w:rsidR="004E32A8" w:rsidRPr="004E32A8" w:rsidRDefault="004E32A8" w:rsidP="004E32A8">
      <w:pPr>
        <w:spacing w:after="0" w:line="240" w:lineRule="auto"/>
        <w:jc w:val="both"/>
        <w:rPr>
          <w:rFonts w:ascii="Garamond" w:eastAsia="Times New Roman" w:hAnsi="Garamond" w:cs="Times New Roman"/>
          <w:lang w:eastAsia="fr-FR"/>
        </w:rPr>
      </w:pPr>
      <w:r w:rsidRPr="004E32A8">
        <w:rPr>
          <w:rFonts w:ascii="Garamond" w:eastAsia="Times New Roman" w:hAnsi="Garamond" w:cs="Times New Roman"/>
          <w:lang w:eastAsia="fr-FR"/>
        </w:rPr>
        <w:t>Ce document précise les réalisations en termes de suivi, d'accompagnement et d'encadrement professionnel des personnes, comportant notamment les mentions suivantes :</w:t>
      </w:r>
    </w:p>
    <w:p w:rsidR="004E32A8" w:rsidRPr="004E32A8" w:rsidRDefault="004E32A8" w:rsidP="004E32A8">
      <w:pPr>
        <w:spacing w:after="0" w:line="240" w:lineRule="auto"/>
        <w:jc w:val="both"/>
        <w:rPr>
          <w:rFonts w:ascii="Garamond" w:eastAsia="Times New Roman" w:hAnsi="Garamond" w:cs="Times New Roman"/>
          <w:lang w:eastAsia="fr-FR"/>
        </w:rPr>
      </w:pPr>
      <w:r w:rsidRPr="004E32A8">
        <w:rPr>
          <w:rFonts w:ascii="Garamond" w:eastAsia="Times New Roman" w:hAnsi="Garamond" w:cs="Times New Roman"/>
          <w:lang w:eastAsia="fr-FR"/>
        </w:rPr>
        <w:t>1° Les moyens affectés à la réalisation de ces actions ;</w:t>
      </w:r>
    </w:p>
    <w:p w:rsidR="004E32A8" w:rsidRPr="004E32A8" w:rsidRDefault="004E32A8" w:rsidP="004E32A8">
      <w:pPr>
        <w:spacing w:after="0" w:line="240" w:lineRule="auto"/>
        <w:jc w:val="both"/>
        <w:rPr>
          <w:rFonts w:ascii="Garamond" w:eastAsia="Times New Roman" w:hAnsi="Garamond" w:cs="Times New Roman"/>
          <w:lang w:eastAsia="fr-FR"/>
        </w:rPr>
      </w:pPr>
      <w:r w:rsidRPr="004E32A8">
        <w:rPr>
          <w:rFonts w:ascii="Garamond" w:eastAsia="Times New Roman" w:hAnsi="Garamond" w:cs="Times New Roman"/>
          <w:lang w:eastAsia="fr-FR"/>
        </w:rPr>
        <w:t>2° Les caractéristiques des personnes embauchées et de leur contrat de travail ;</w:t>
      </w:r>
    </w:p>
    <w:p w:rsidR="004E32A8" w:rsidRPr="004E32A8" w:rsidRDefault="004E32A8" w:rsidP="004E32A8">
      <w:pPr>
        <w:spacing w:after="0" w:line="240" w:lineRule="auto"/>
        <w:jc w:val="both"/>
        <w:rPr>
          <w:rFonts w:ascii="Garamond" w:eastAsia="Times New Roman" w:hAnsi="Garamond" w:cs="Times New Roman"/>
          <w:lang w:eastAsia="fr-FR"/>
        </w:rPr>
      </w:pPr>
      <w:r w:rsidRPr="004E32A8">
        <w:rPr>
          <w:rFonts w:ascii="Garamond" w:eastAsia="Times New Roman" w:hAnsi="Garamond" w:cs="Times New Roman"/>
          <w:lang w:eastAsia="fr-FR"/>
        </w:rPr>
        <w:t>3° La nature, l'objet, la durée des actions de suivi individualisé et d'accompagnement professionnel des personnes ;</w:t>
      </w:r>
    </w:p>
    <w:p w:rsidR="004E32A8" w:rsidRPr="004E32A8" w:rsidRDefault="004E32A8" w:rsidP="004E32A8">
      <w:pPr>
        <w:spacing w:after="0" w:line="240" w:lineRule="auto"/>
        <w:jc w:val="both"/>
        <w:rPr>
          <w:rFonts w:ascii="Garamond" w:eastAsia="Times New Roman" w:hAnsi="Garamond" w:cs="Times New Roman"/>
          <w:lang w:eastAsia="fr-FR"/>
        </w:rPr>
      </w:pPr>
      <w:r w:rsidRPr="004E32A8">
        <w:rPr>
          <w:rFonts w:ascii="Garamond" w:eastAsia="Times New Roman" w:hAnsi="Garamond" w:cs="Times New Roman"/>
          <w:lang w:eastAsia="fr-FR"/>
        </w:rPr>
        <w:t>4° Le cas échéant, les propositions d'action sociale faites à la personne pendant la durée du contrat et avant la sortie de la structure ;</w:t>
      </w:r>
    </w:p>
    <w:p w:rsidR="004E32A8" w:rsidRPr="004E32A8" w:rsidRDefault="004E32A8" w:rsidP="004E32A8">
      <w:pPr>
        <w:spacing w:after="0" w:line="240" w:lineRule="auto"/>
        <w:jc w:val="both"/>
        <w:rPr>
          <w:rFonts w:ascii="Garamond" w:eastAsia="Times New Roman" w:hAnsi="Garamond" w:cs="Times New Roman"/>
          <w:lang w:eastAsia="fr-FR"/>
        </w:rPr>
      </w:pPr>
      <w:r w:rsidRPr="004E32A8">
        <w:rPr>
          <w:rFonts w:ascii="Garamond" w:eastAsia="Times New Roman" w:hAnsi="Garamond" w:cs="Times New Roman"/>
          <w:lang w:eastAsia="fr-FR"/>
        </w:rPr>
        <w:t>5° Les propositions d'orientation professionnelle, de formations notamment pré-qualifiante ou qualifiante et d'emploi faites aux personnes ainsi que les suites qui leur auront été données ;</w:t>
      </w:r>
    </w:p>
    <w:p w:rsidR="004E32A8" w:rsidRDefault="004E32A8" w:rsidP="004E32A8">
      <w:pPr>
        <w:spacing w:after="0" w:line="240" w:lineRule="auto"/>
        <w:jc w:val="both"/>
        <w:rPr>
          <w:rFonts w:ascii="Garamond" w:eastAsia="Times New Roman" w:hAnsi="Garamond" w:cs="Times New Roman"/>
          <w:lang w:eastAsia="fr-FR"/>
        </w:rPr>
      </w:pPr>
      <w:r w:rsidRPr="004E32A8">
        <w:rPr>
          <w:rFonts w:ascii="Garamond" w:eastAsia="Times New Roman" w:hAnsi="Garamond" w:cs="Times New Roman"/>
          <w:lang w:eastAsia="fr-FR"/>
        </w:rPr>
        <w:t>6° Les résultats en termes d'accès et de retour à l'emploi des personnes sorties de la structure.</w:t>
      </w:r>
    </w:p>
    <w:p w:rsidR="004E32A8" w:rsidRDefault="004E32A8" w:rsidP="00B518E3">
      <w:pPr>
        <w:spacing w:after="0" w:line="240" w:lineRule="auto"/>
        <w:jc w:val="both"/>
        <w:rPr>
          <w:rFonts w:ascii="Garamond" w:eastAsia="Times New Roman" w:hAnsi="Garamond" w:cs="Times New Roman"/>
          <w:lang w:eastAsia="fr-FR"/>
        </w:rPr>
      </w:pPr>
    </w:p>
    <w:p w:rsidR="00717B49" w:rsidRPr="0078297D" w:rsidRDefault="00717B49" w:rsidP="00717B49">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Le bilan annuel d’activité constitue le support du dialogue de gestion et permet de procéder à une définition des objectifs de l’année suivante. Il peut donner lieu à un réajustement du montant de la subvention. </w:t>
      </w:r>
    </w:p>
    <w:p w:rsidR="009E0D01" w:rsidRPr="0078297D" w:rsidRDefault="009E0D01" w:rsidP="009E0D01">
      <w:pPr>
        <w:spacing w:after="0" w:line="240" w:lineRule="auto"/>
        <w:jc w:val="both"/>
        <w:rPr>
          <w:rFonts w:ascii="Garamond" w:eastAsia="Times New Roman" w:hAnsi="Garamond" w:cs="Times New Roman"/>
          <w:lang w:eastAsia="fr-FR"/>
        </w:rPr>
      </w:pPr>
    </w:p>
    <w:p w:rsidR="00E0575F" w:rsidRPr="0078297D" w:rsidRDefault="00E0575F" w:rsidP="009E0D01">
      <w:pPr>
        <w:spacing w:after="0" w:line="240" w:lineRule="auto"/>
        <w:jc w:val="center"/>
        <w:rPr>
          <w:rFonts w:ascii="Garamond" w:eastAsia="Times New Roman" w:hAnsi="Garamond" w:cs="Times New Roman"/>
          <w:b/>
          <w:lang w:eastAsia="fr-FR"/>
        </w:rPr>
      </w:pPr>
      <w:r w:rsidRPr="0078297D">
        <w:rPr>
          <w:rFonts w:ascii="Garamond" w:eastAsia="Times New Roman" w:hAnsi="Garamond" w:cs="Times New Roman"/>
          <w:b/>
          <w:lang w:eastAsia="fr-FR"/>
        </w:rPr>
        <w:t>ARTICLE 6</w:t>
      </w:r>
      <w:r w:rsidR="00717B49" w:rsidRPr="0078297D">
        <w:rPr>
          <w:rFonts w:ascii="Garamond" w:eastAsia="Times New Roman" w:hAnsi="Garamond" w:cs="Times New Roman"/>
          <w:b/>
          <w:lang w:eastAsia="fr-FR"/>
        </w:rPr>
        <w:t> : Obligations comptables</w:t>
      </w:r>
    </w:p>
    <w:p w:rsidR="00F50C41" w:rsidRPr="0078297D" w:rsidRDefault="00F50C41" w:rsidP="009E0D01">
      <w:pPr>
        <w:spacing w:after="0" w:line="240" w:lineRule="auto"/>
        <w:jc w:val="center"/>
        <w:rPr>
          <w:rFonts w:ascii="Garamond" w:eastAsia="Times New Roman" w:hAnsi="Garamond" w:cs="Times New Roman"/>
          <w:b/>
          <w:lang w:eastAsia="fr-FR"/>
        </w:rPr>
      </w:pPr>
    </w:p>
    <w:p w:rsidR="00865BDB" w:rsidRDefault="004E32A8" w:rsidP="00AB1987">
      <w:pPr>
        <w:spacing w:after="0" w:line="240" w:lineRule="auto"/>
        <w:jc w:val="both"/>
        <w:rPr>
          <w:rFonts w:ascii="Garamond" w:eastAsia="Times New Roman" w:hAnsi="Garamond" w:cs="Times New Roman"/>
          <w:lang w:eastAsia="fr-FR"/>
        </w:rPr>
      </w:pPr>
      <w:r w:rsidRPr="004E32A8">
        <w:rPr>
          <w:rFonts w:ascii="Garamond" w:eastAsia="Times New Roman" w:hAnsi="Garamond" w:cs="Times New Roman"/>
          <w:lang w:eastAsia="fr-FR"/>
        </w:rPr>
        <w:t xml:space="preserve">L’entreprise adaptée </w:t>
      </w:r>
      <w:r>
        <w:rPr>
          <w:rFonts w:ascii="Garamond" w:eastAsia="Times New Roman" w:hAnsi="Garamond" w:cs="Times New Roman"/>
          <w:lang w:eastAsia="fr-FR"/>
        </w:rPr>
        <w:t xml:space="preserve">expérimentatrice </w:t>
      </w:r>
      <w:r w:rsidRPr="004E32A8">
        <w:rPr>
          <w:rFonts w:ascii="Garamond" w:eastAsia="Times New Roman" w:hAnsi="Garamond" w:cs="Times New Roman"/>
          <w:lang w:eastAsia="fr-FR"/>
        </w:rPr>
        <w:t>transmet ses comptes annuels</w:t>
      </w:r>
      <w:r>
        <w:rPr>
          <w:rFonts w:ascii="Garamond" w:eastAsia="Times New Roman" w:hAnsi="Garamond" w:cs="Times New Roman"/>
          <w:lang w:eastAsia="fr-FR"/>
        </w:rPr>
        <w:t xml:space="preserve"> et</w:t>
      </w:r>
      <w:r w:rsidR="00F478DE">
        <w:rPr>
          <w:rFonts w:ascii="Garamond" w:eastAsia="Times New Roman" w:hAnsi="Garamond" w:cs="Times New Roman"/>
          <w:lang w:eastAsia="fr-FR"/>
        </w:rPr>
        <w:t xml:space="preserve"> </w:t>
      </w:r>
      <w:r w:rsidR="00AB1987" w:rsidRPr="0078297D">
        <w:rPr>
          <w:rFonts w:ascii="Garamond" w:eastAsia="Times New Roman" w:hAnsi="Garamond" w:cs="Times New Roman"/>
          <w:lang w:eastAsia="fr-FR"/>
        </w:rPr>
        <w:t>s’engage :</w:t>
      </w:r>
    </w:p>
    <w:p w:rsidR="00AB1987" w:rsidRPr="001E157F" w:rsidRDefault="00AB1987" w:rsidP="00203B6C">
      <w:pPr>
        <w:pStyle w:val="Paragraphedeliste"/>
        <w:numPr>
          <w:ilvl w:val="0"/>
          <w:numId w:val="5"/>
        </w:numPr>
        <w:spacing w:after="0" w:line="240" w:lineRule="auto"/>
        <w:jc w:val="both"/>
        <w:rPr>
          <w:rFonts w:ascii="Garamond" w:eastAsia="Times New Roman" w:hAnsi="Garamond" w:cs="Times New Roman"/>
          <w:lang w:eastAsia="fr-FR"/>
        </w:rPr>
      </w:pPr>
      <w:r w:rsidRPr="001E157F">
        <w:rPr>
          <w:rFonts w:ascii="Garamond" w:eastAsia="Times New Roman" w:hAnsi="Garamond" w:cs="Times New Roman"/>
          <w:lang w:eastAsia="fr-FR"/>
        </w:rPr>
        <w:t xml:space="preserve">à tenir, sur toute la durée </w:t>
      </w:r>
      <w:r w:rsidR="00865BDB" w:rsidRPr="001E157F">
        <w:rPr>
          <w:rFonts w:ascii="Garamond" w:eastAsia="Times New Roman" w:hAnsi="Garamond" w:cs="Times New Roman"/>
          <w:lang w:eastAsia="fr-FR"/>
        </w:rPr>
        <w:t>du contrat</w:t>
      </w:r>
      <w:r w:rsidRPr="001E157F">
        <w:rPr>
          <w:rFonts w:ascii="Garamond" w:eastAsia="Times New Roman" w:hAnsi="Garamond" w:cs="Times New Roman"/>
          <w:lang w:eastAsia="fr-FR"/>
        </w:rPr>
        <w:t>, une comptabilité spécifique retraçant l’ensemble des ressources et charges afférentes à son projet selon les normes du plan comptable applicables, et à fournir les comptes annuels dans les six mois suivant la clôture de l’exercice ;</w:t>
      </w:r>
    </w:p>
    <w:p w:rsidR="009E0D01" w:rsidRPr="001E157F" w:rsidRDefault="00AB1987" w:rsidP="00203B6C">
      <w:pPr>
        <w:pStyle w:val="Paragraphedeliste"/>
        <w:numPr>
          <w:ilvl w:val="0"/>
          <w:numId w:val="5"/>
        </w:numPr>
        <w:spacing w:after="0" w:line="240" w:lineRule="auto"/>
        <w:jc w:val="both"/>
        <w:rPr>
          <w:rFonts w:ascii="Garamond" w:eastAsia="Times New Roman" w:hAnsi="Garamond" w:cs="Times New Roman"/>
          <w:lang w:eastAsia="fr-FR"/>
        </w:rPr>
      </w:pPr>
      <w:r w:rsidRPr="001E157F">
        <w:rPr>
          <w:rFonts w:ascii="Garamond" w:eastAsia="Times New Roman" w:hAnsi="Garamond" w:cs="Times New Roman"/>
          <w:lang w:eastAsia="fr-FR"/>
        </w:rPr>
        <w:t>à transmettre à l’Etat tout rapport produit par un ou plusieurs commissaires aux comptes, lorsqu’elle est soumise à l’obligation de faire procéder au contrôle de ses comptes.</w:t>
      </w:r>
    </w:p>
    <w:p w:rsidR="009E0D01" w:rsidRPr="0078297D" w:rsidRDefault="009E0D01" w:rsidP="009E0D01">
      <w:pPr>
        <w:spacing w:after="0" w:line="240" w:lineRule="auto"/>
        <w:jc w:val="both"/>
        <w:rPr>
          <w:rFonts w:ascii="Garamond" w:eastAsia="Times New Roman" w:hAnsi="Garamond" w:cs="Times New Roman"/>
          <w:lang w:eastAsia="fr-FR"/>
        </w:rPr>
      </w:pPr>
    </w:p>
    <w:p w:rsidR="00E0575F" w:rsidRPr="0078297D" w:rsidRDefault="00E0575F" w:rsidP="009E0D01">
      <w:pPr>
        <w:spacing w:after="0" w:line="240" w:lineRule="auto"/>
        <w:jc w:val="center"/>
        <w:rPr>
          <w:rFonts w:ascii="Garamond" w:eastAsia="Times New Roman" w:hAnsi="Garamond" w:cs="Times New Roman"/>
          <w:b/>
          <w:lang w:eastAsia="fr-FR"/>
        </w:rPr>
      </w:pPr>
      <w:r w:rsidRPr="0078297D">
        <w:rPr>
          <w:rFonts w:ascii="Garamond" w:eastAsia="Times New Roman" w:hAnsi="Garamond" w:cs="Times New Roman"/>
          <w:b/>
          <w:lang w:eastAsia="fr-FR"/>
        </w:rPr>
        <w:t>ARTICLE 7</w:t>
      </w:r>
      <w:r w:rsidR="00717B49" w:rsidRPr="0078297D">
        <w:rPr>
          <w:rFonts w:ascii="Garamond" w:eastAsia="Times New Roman" w:hAnsi="Garamond" w:cs="Times New Roman"/>
          <w:b/>
          <w:lang w:eastAsia="fr-FR"/>
        </w:rPr>
        <w:t> : engagements liés à l’ASP</w:t>
      </w:r>
    </w:p>
    <w:p w:rsidR="00F07810" w:rsidRPr="0078297D" w:rsidRDefault="00F07810" w:rsidP="009E0D01">
      <w:pPr>
        <w:spacing w:after="0" w:line="240" w:lineRule="auto"/>
        <w:jc w:val="center"/>
        <w:rPr>
          <w:rFonts w:ascii="Garamond" w:eastAsia="Times New Roman" w:hAnsi="Garamond" w:cs="Times New Roman"/>
          <w:b/>
          <w:lang w:eastAsia="fr-FR"/>
        </w:rPr>
      </w:pPr>
    </w:p>
    <w:p w:rsidR="00AB1987" w:rsidRPr="0078297D" w:rsidRDefault="004E32A8" w:rsidP="00AB1987">
      <w:pPr>
        <w:spacing w:after="0" w:line="240" w:lineRule="auto"/>
        <w:jc w:val="both"/>
        <w:rPr>
          <w:rFonts w:ascii="Garamond" w:eastAsia="Times New Roman" w:hAnsi="Garamond" w:cs="Times New Roman"/>
          <w:lang w:eastAsia="fr-FR"/>
        </w:rPr>
      </w:pPr>
      <w:r w:rsidRPr="004E32A8">
        <w:rPr>
          <w:rFonts w:ascii="Garamond" w:eastAsia="Times New Roman" w:hAnsi="Garamond" w:cs="Times New Roman"/>
          <w:lang w:eastAsia="fr-FR"/>
        </w:rPr>
        <w:t xml:space="preserve">L’entreprise adaptée </w:t>
      </w:r>
      <w:r>
        <w:rPr>
          <w:rFonts w:ascii="Garamond" w:eastAsia="Times New Roman" w:hAnsi="Garamond" w:cs="Times New Roman"/>
          <w:lang w:eastAsia="fr-FR"/>
        </w:rPr>
        <w:t xml:space="preserve">expérimentatrice </w:t>
      </w:r>
      <w:r w:rsidR="00AB1987" w:rsidRPr="0078297D">
        <w:rPr>
          <w:rFonts w:ascii="Garamond" w:eastAsia="Times New Roman" w:hAnsi="Garamond" w:cs="Times New Roman"/>
          <w:lang w:eastAsia="fr-FR"/>
        </w:rPr>
        <w:t>s’engage à renseigner les documents de gestion de l’ASP, selon les modèles et modalités fournis par l’Etat ou l’ASP</w:t>
      </w:r>
      <w:r>
        <w:rPr>
          <w:rFonts w:ascii="Garamond" w:eastAsia="Times New Roman" w:hAnsi="Garamond" w:cs="Times New Roman"/>
          <w:lang w:eastAsia="fr-FR"/>
        </w:rPr>
        <w:t>.</w:t>
      </w:r>
    </w:p>
    <w:p w:rsidR="00AB1987" w:rsidRDefault="004E32A8" w:rsidP="00AB1987">
      <w:pPr>
        <w:spacing w:after="0" w:line="240" w:lineRule="auto"/>
        <w:jc w:val="both"/>
        <w:rPr>
          <w:rFonts w:ascii="Garamond" w:eastAsia="Times New Roman" w:hAnsi="Garamond" w:cs="Times New Roman"/>
          <w:lang w:eastAsia="fr-FR"/>
        </w:rPr>
      </w:pPr>
      <w:r w:rsidRPr="004E32A8">
        <w:rPr>
          <w:rFonts w:ascii="Garamond" w:eastAsia="Times New Roman" w:hAnsi="Garamond" w:cs="Times New Roman"/>
          <w:lang w:eastAsia="fr-FR"/>
        </w:rPr>
        <w:t xml:space="preserve">L’entreprise adaptée </w:t>
      </w:r>
      <w:r>
        <w:rPr>
          <w:rFonts w:ascii="Garamond" w:eastAsia="Times New Roman" w:hAnsi="Garamond" w:cs="Times New Roman"/>
          <w:lang w:eastAsia="fr-FR"/>
        </w:rPr>
        <w:t xml:space="preserve">expérimentatrice </w:t>
      </w:r>
      <w:r w:rsidR="00AB1987" w:rsidRPr="0078297D">
        <w:rPr>
          <w:rFonts w:ascii="Garamond" w:eastAsia="Times New Roman" w:hAnsi="Garamond" w:cs="Times New Roman"/>
          <w:lang w:eastAsia="fr-FR"/>
        </w:rPr>
        <w:t>en renseignant des documents de gestion de l’ASP</w:t>
      </w:r>
      <w:r>
        <w:rPr>
          <w:rFonts w:ascii="Garamond" w:eastAsia="Times New Roman" w:hAnsi="Garamond" w:cs="Times New Roman"/>
          <w:lang w:eastAsia="fr-FR"/>
        </w:rPr>
        <w:t>, s’engage</w:t>
      </w:r>
      <w:r w:rsidR="00F478DE">
        <w:rPr>
          <w:rFonts w:ascii="Garamond" w:eastAsia="Times New Roman" w:hAnsi="Garamond" w:cs="Times New Roman"/>
          <w:lang w:eastAsia="fr-FR"/>
        </w:rPr>
        <w:t xml:space="preserve"> </w:t>
      </w:r>
      <w:r w:rsidR="00AB1987" w:rsidRPr="0078297D">
        <w:rPr>
          <w:rFonts w:ascii="Garamond" w:eastAsia="Times New Roman" w:hAnsi="Garamond" w:cs="Times New Roman"/>
          <w:lang w:eastAsia="fr-FR"/>
        </w:rPr>
        <w:t>à :</w:t>
      </w:r>
    </w:p>
    <w:p w:rsidR="004E32A8" w:rsidRPr="0078297D" w:rsidRDefault="004E32A8" w:rsidP="00AB1987">
      <w:pPr>
        <w:spacing w:after="0" w:line="240" w:lineRule="auto"/>
        <w:jc w:val="both"/>
        <w:rPr>
          <w:rFonts w:ascii="Garamond" w:eastAsia="Times New Roman" w:hAnsi="Garamond" w:cs="Times New Roman"/>
          <w:lang w:eastAsia="fr-FR"/>
        </w:rPr>
      </w:pPr>
    </w:p>
    <w:p w:rsidR="00AB1987" w:rsidRPr="001E157F" w:rsidRDefault="00AB1987" w:rsidP="001E157F">
      <w:pPr>
        <w:pStyle w:val="Paragraphedeliste"/>
        <w:numPr>
          <w:ilvl w:val="0"/>
          <w:numId w:val="5"/>
        </w:numPr>
        <w:spacing w:after="0" w:line="240" w:lineRule="auto"/>
        <w:jc w:val="both"/>
        <w:rPr>
          <w:rFonts w:ascii="Garamond" w:eastAsia="Times New Roman" w:hAnsi="Garamond" w:cs="Times New Roman"/>
          <w:lang w:eastAsia="fr-FR"/>
        </w:rPr>
      </w:pPr>
      <w:r w:rsidRPr="001E157F">
        <w:rPr>
          <w:rFonts w:ascii="Garamond" w:eastAsia="Times New Roman" w:hAnsi="Garamond" w:cs="Times New Roman"/>
          <w:lang w:eastAsia="fr-FR"/>
        </w:rPr>
        <w:t>réserver le traitement des informations nominatives aux seules finalités de paiement des aides aux postes ;</w:t>
      </w:r>
    </w:p>
    <w:p w:rsidR="00AB1987" w:rsidRPr="001E157F" w:rsidRDefault="00AB1987" w:rsidP="001E157F">
      <w:pPr>
        <w:pStyle w:val="Paragraphedeliste"/>
        <w:numPr>
          <w:ilvl w:val="0"/>
          <w:numId w:val="5"/>
        </w:numPr>
        <w:spacing w:after="0" w:line="240" w:lineRule="auto"/>
        <w:jc w:val="both"/>
        <w:rPr>
          <w:rFonts w:ascii="Garamond" w:eastAsia="Times New Roman" w:hAnsi="Garamond" w:cs="Times New Roman"/>
          <w:lang w:eastAsia="fr-FR"/>
        </w:rPr>
      </w:pPr>
      <w:r w:rsidRPr="001E157F">
        <w:rPr>
          <w:rFonts w:ascii="Garamond" w:eastAsia="Times New Roman" w:hAnsi="Garamond" w:cs="Times New Roman"/>
          <w:lang w:eastAsia="fr-FR"/>
        </w:rPr>
        <w:t>mettre en œuvre des mesures de sécurité propres à assurer la confidentialité de ces informations ;</w:t>
      </w:r>
    </w:p>
    <w:p w:rsidR="009E0D01" w:rsidRPr="001E157F" w:rsidRDefault="00AB1987" w:rsidP="001E157F">
      <w:pPr>
        <w:pStyle w:val="Paragraphedeliste"/>
        <w:numPr>
          <w:ilvl w:val="0"/>
          <w:numId w:val="5"/>
        </w:numPr>
        <w:spacing w:after="0" w:line="240" w:lineRule="auto"/>
        <w:jc w:val="both"/>
        <w:rPr>
          <w:rFonts w:ascii="Garamond" w:eastAsia="Times New Roman" w:hAnsi="Garamond" w:cs="Times New Roman"/>
          <w:lang w:eastAsia="fr-FR"/>
        </w:rPr>
      </w:pPr>
      <w:r w:rsidRPr="001E157F">
        <w:rPr>
          <w:rFonts w:ascii="Garamond" w:eastAsia="Times New Roman" w:hAnsi="Garamond" w:cs="Times New Roman"/>
          <w:lang w:eastAsia="fr-FR"/>
        </w:rPr>
        <w:t>garantir aux intéressés l’exercice de leurs droits d’accès et de rectification prévus aux articles 39 et 40 de la loi n°78-17 modifiée relative à l’informatique, aux fichiers et libertés.</w:t>
      </w:r>
    </w:p>
    <w:p w:rsidR="009E0D01" w:rsidRPr="0078297D" w:rsidRDefault="009E0D01" w:rsidP="009E0D01">
      <w:pPr>
        <w:spacing w:after="0" w:line="240" w:lineRule="auto"/>
        <w:jc w:val="both"/>
        <w:rPr>
          <w:rFonts w:ascii="Garamond" w:eastAsia="Times New Roman" w:hAnsi="Garamond" w:cs="Times New Roman"/>
          <w:lang w:eastAsia="fr-FR"/>
        </w:rPr>
      </w:pPr>
    </w:p>
    <w:p w:rsidR="00E0575F" w:rsidRPr="0078297D" w:rsidRDefault="00E0575F" w:rsidP="009E0D01">
      <w:pPr>
        <w:spacing w:after="0" w:line="240" w:lineRule="auto"/>
        <w:jc w:val="center"/>
        <w:rPr>
          <w:rFonts w:ascii="Garamond" w:eastAsia="Times New Roman" w:hAnsi="Garamond" w:cs="Times New Roman"/>
          <w:b/>
          <w:lang w:eastAsia="fr-FR"/>
        </w:rPr>
      </w:pPr>
      <w:r w:rsidRPr="0078297D">
        <w:rPr>
          <w:rFonts w:ascii="Garamond" w:eastAsia="Times New Roman" w:hAnsi="Garamond" w:cs="Times New Roman"/>
          <w:b/>
          <w:lang w:eastAsia="fr-FR"/>
        </w:rPr>
        <w:t>ARTICLE 8</w:t>
      </w:r>
      <w:r w:rsidR="004E32A8">
        <w:rPr>
          <w:rFonts w:ascii="Garamond" w:eastAsia="Times New Roman" w:hAnsi="Garamond" w:cs="Times New Roman"/>
          <w:b/>
          <w:lang w:eastAsia="fr-FR"/>
        </w:rPr>
        <w:t xml:space="preserve"> : </w:t>
      </w:r>
      <w:r w:rsidR="00717B49" w:rsidRPr="0078297D">
        <w:rPr>
          <w:rFonts w:ascii="Garamond" w:eastAsia="Times New Roman" w:hAnsi="Garamond" w:cs="Times New Roman"/>
          <w:b/>
          <w:lang w:eastAsia="fr-FR"/>
        </w:rPr>
        <w:t>Contrôle de l’exécution de l’avenant</w:t>
      </w:r>
    </w:p>
    <w:p w:rsidR="00CB671D" w:rsidRPr="0078297D" w:rsidRDefault="00CB671D" w:rsidP="009E0D01">
      <w:pPr>
        <w:spacing w:after="0" w:line="240" w:lineRule="auto"/>
        <w:jc w:val="center"/>
        <w:rPr>
          <w:rFonts w:ascii="Garamond" w:eastAsia="Times New Roman" w:hAnsi="Garamond" w:cs="Times New Roman"/>
          <w:b/>
          <w:lang w:eastAsia="fr-FR"/>
        </w:rPr>
      </w:pPr>
    </w:p>
    <w:p w:rsidR="00CB671D" w:rsidRPr="0078297D" w:rsidRDefault="004E32A8" w:rsidP="00CB671D">
      <w:pPr>
        <w:spacing w:after="0" w:line="240" w:lineRule="auto"/>
        <w:jc w:val="both"/>
        <w:rPr>
          <w:rFonts w:ascii="Garamond" w:eastAsia="Times New Roman" w:hAnsi="Garamond" w:cs="Times New Roman"/>
          <w:lang w:eastAsia="fr-FR"/>
        </w:rPr>
      </w:pPr>
      <w:r w:rsidRPr="004E32A8">
        <w:rPr>
          <w:rFonts w:ascii="Garamond" w:eastAsia="Times New Roman" w:hAnsi="Garamond" w:cs="Times New Roman"/>
          <w:lang w:eastAsia="fr-FR"/>
        </w:rPr>
        <w:t xml:space="preserve">L’entreprise adaptée </w:t>
      </w:r>
      <w:r>
        <w:rPr>
          <w:rFonts w:ascii="Garamond" w:eastAsia="Times New Roman" w:hAnsi="Garamond" w:cs="Times New Roman"/>
          <w:lang w:eastAsia="fr-FR"/>
        </w:rPr>
        <w:t xml:space="preserve">expérimentatrice </w:t>
      </w:r>
      <w:r w:rsidR="00CB671D" w:rsidRPr="0078297D">
        <w:rPr>
          <w:rFonts w:ascii="Garamond" w:eastAsia="Times New Roman" w:hAnsi="Garamond" w:cs="Times New Roman"/>
          <w:lang w:eastAsia="fr-FR"/>
        </w:rPr>
        <w:t>à faciliter à tout moment le contrôle par l’Etat</w:t>
      </w:r>
      <w:r w:rsidR="00F478DE">
        <w:rPr>
          <w:rFonts w:ascii="Garamond" w:eastAsia="Times New Roman" w:hAnsi="Garamond" w:cs="Times New Roman"/>
          <w:lang w:eastAsia="fr-FR"/>
        </w:rPr>
        <w:t xml:space="preserve"> </w:t>
      </w:r>
      <w:r w:rsidR="00CB671D" w:rsidRPr="0078297D">
        <w:rPr>
          <w:rFonts w:ascii="Garamond" w:eastAsia="Times New Roman" w:hAnsi="Garamond" w:cs="Times New Roman"/>
          <w:lang w:eastAsia="fr-FR"/>
        </w:rPr>
        <w:t xml:space="preserve">et lui fournit tout élément permettant de vérifier la réalité des actions d’insertion, leurs résultats, notamment par l’accès à toute pièce justificative des dépenses et tout autre document dont la production serait jugée utile. </w:t>
      </w:r>
    </w:p>
    <w:p w:rsidR="00CB671D" w:rsidRPr="0078297D" w:rsidRDefault="00CB671D" w:rsidP="00CB671D">
      <w:pPr>
        <w:spacing w:after="0" w:line="240" w:lineRule="auto"/>
        <w:jc w:val="both"/>
        <w:rPr>
          <w:rFonts w:ascii="Garamond" w:eastAsia="Times New Roman" w:hAnsi="Garamond" w:cs="Times New Roman"/>
          <w:lang w:eastAsia="fr-FR"/>
        </w:rPr>
      </w:pPr>
    </w:p>
    <w:p w:rsidR="00CB671D" w:rsidRPr="0078297D" w:rsidRDefault="00CB671D" w:rsidP="00CB671D">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En cas de retard significatif ou de modification substantielle des conditions d’exécution de l’avenant, l’Etat peut suspendre ou diminuer par avenant le montant des versements ou exiger le reversement de tout ou partie des sommes déjà versées au titre </w:t>
      </w:r>
      <w:r w:rsidR="00865BDB" w:rsidRPr="0078297D">
        <w:rPr>
          <w:rFonts w:ascii="Garamond" w:eastAsia="Times New Roman" w:hAnsi="Garamond" w:cs="Times New Roman"/>
          <w:lang w:eastAsia="fr-FR"/>
        </w:rPr>
        <w:t>du présent avenant</w:t>
      </w:r>
      <w:r w:rsidRPr="0078297D">
        <w:rPr>
          <w:rFonts w:ascii="Garamond" w:eastAsia="Times New Roman" w:hAnsi="Garamond" w:cs="Times New Roman"/>
          <w:lang w:eastAsia="fr-FR"/>
        </w:rPr>
        <w:t>.</w:t>
      </w:r>
    </w:p>
    <w:p w:rsidR="00CB671D" w:rsidRDefault="00CB671D" w:rsidP="00CB671D">
      <w:pPr>
        <w:spacing w:after="0" w:line="240" w:lineRule="auto"/>
        <w:jc w:val="both"/>
        <w:rPr>
          <w:rFonts w:ascii="Garamond" w:eastAsia="Times New Roman" w:hAnsi="Garamond" w:cs="Times New Roman"/>
          <w:lang w:eastAsia="fr-FR"/>
        </w:rPr>
      </w:pPr>
    </w:p>
    <w:p w:rsidR="00FB4715" w:rsidRPr="0078297D" w:rsidRDefault="00FB4715" w:rsidP="00CB671D">
      <w:pPr>
        <w:spacing w:after="0" w:line="240" w:lineRule="auto"/>
        <w:jc w:val="both"/>
        <w:rPr>
          <w:rFonts w:ascii="Garamond" w:eastAsia="Times New Roman" w:hAnsi="Garamond" w:cs="Times New Roman"/>
          <w:lang w:eastAsia="fr-FR"/>
        </w:rPr>
      </w:pPr>
    </w:p>
    <w:p w:rsidR="00E0575F" w:rsidRPr="0078297D" w:rsidRDefault="00E0575F" w:rsidP="00F50C41">
      <w:pPr>
        <w:spacing w:after="0" w:line="240" w:lineRule="auto"/>
        <w:jc w:val="center"/>
        <w:rPr>
          <w:rFonts w:ascii="Garamond" w:eastAsia="Times New Roman" w:hAnsi="Garamond" w:cs="Times New Roman"/>
          <w:b/>
          <w:lang w:eastAsia="fr-FR"/>
        </w:rPr>
      </w:pPr>
      <w:r w:rsidRPr="0078297D">
        <w:rPr>
          <w:rFonts w:ascii="Garamond" w:eastAsia="Times New Roman" w:hAnsi="Garamond" w:cs="Times New Roman"/>
          <w:b/>
          <w:lang w:eastAsia="fr-FR"/>
        </w:rPr>
        <w:lastRenderedPageBreak/>
        <w:t>ARTICLE 9</w:t>
      </w:r>
      <w:r w:rsidR="0078297D">
        <w:rPr>
          <w:rFonts w:ascii="Garamond" w:eastAsia="Times New Roman" w:hAnsi="Garamond" w:cs="Times New Roman"/>
          <w:b/>
          <w:lang w:eastAsia="fr-FR"/>
        </w:rPr>
        <w:t xml:space="preserve"> : </w:t>
      </w:r>
      <w:r w:rsidR="00717B49" w:rsidRPr="0078297D">
        <w:rPr>
          <w:rFonts w:ascii="Garamond" w:eastAsia="Times New Roman" w:hAnsi="Garamond" w:cs="Times New Roman"/>
          <w:b/>
          <w:lang w:eastAsia="fr-FR"/>
        </w:rPr>
        <w:t>Conditions de renouvellement</w:t>
      </w:r>
    </w:p>
    <w:p w:rsidR="00CB671D" w:rsidRPr="0078297D" w:rsidRDefault="00CB671D" w:rsidP="009E0D01">
      <w:pPr>
        <w:spacing w:after="0" w:line="240" w:lineRule="auto"/>
        <w:jc w:val="center"/>
        <w:rPr>
          <w:rFonts w:ascii="Garamond" w:eastAsia="Times New Roman" w:hAnsi="Garamond" w:cs="Times New Roman"/>
          <w:b/>
          <w:lang w:eastAsia="fr-FR"/>
        </w:rPr>
      </w:pPr>
    </w:p>
    <w:p w:rsidR="009E0D01" w:rsidRPr="0078297D" w:rsidRDefault="00CB671D" w:rsidP="00F8327A">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Les conditions de renouvellement de cet avenant suivent les mêmes modalités</w:t>
      </w:r>
      <w:r w:rsidR="00FB4715">
        <w:rPr>
          <w:rFonts w:ascii="Garamond" w:eastAsia="Times New Roman" w:hAnsi="Garamond" w:cs="Times New Roman"/>
          <w:lang w:eastAsia="fr-FR"/>
        </w:rPr>
        <w:t xml:space="preserve"> que celles</w:t>
      </w:r>
      <w:r w:rsidRPr="0078297D">
        <w:rPr>
          <w:rFonts w:ascii="Garamond" w:eastAsia="Times New Roman" w:hAnsi="Garamond" w:cs="Times New Roman"/>
          <w:lang w:eastAsia="fr-FR"/>
        </w:rPr>
        <w:t xml:space="preserve"> prévues au décret et cahier des charges national de l’expérimentation</w:t>
      </w:r>
      <w:r w:rsidR="004E32A8">
        <w:rPr>
          <w:rFonts w:ascii="Garamond" w:eastAsia="Times New Roman" w:hAnsi="Garamond" w:cs="Times New Roman"/>
          <w:lang w:eastAsia="fr-FR"/>
        </w:rPr>
        <w:t xml:space="preserve"> susvisés</w:t>
      </w:r>
      <w:r w:rsidRPr="0078297D">
        <w:rPr>
          <w:rFonts w:ascii="Garamond" w:eastAsia="Times New Roman" w:hAnsi="Garamond" w:cs="Times New Roman"/>
          <w:lang w:eastAsia="fr-FR"/>
        </w:rPr>
        <w:t>.</w:t>
      </w:r>
    </w:p>
    <w:p w:rsidR="009E0D01" w:rsidRPr="0078297D" w:rsidRDefault="009E0D01" w:rsidP="009E0D01">
      <w:pPr>
        <w:spacing w:after="0" w:line="240" w:lineRule="auto"/>
        <w:jc w:val="both"/>
        <w:rPr>
          <w:rFonts w:ascii="Garamond" w:eastAsia="Times New Roman" w:hAnsi="Garamond" w:cs="Times New Roman"/>
          <w:lang w:eastAsia="fr-FR"/>
        </w:rPr>
      </w:pPr>
    </w:p>
    <w:p w:rsidR="00E0575F" w:rsidRPr="0078297D" w:rsidRDefault="00E0575F" w:rsidP="009E0D01">
      <w:pPr>
        <w:spacing w:after="0" w:line="240" w:lineRule="auto"/>
        <w:jc w:val="center"/>
        <w:rPr>
          <w:rFonts w:ascii="Garamond" w:eastAsia="Times New Roman" w:hAnsi="Garamond" w:cs="Times New Roman"/>
          <w:b/>
          <w:lang w:eastAsia="fr-FR"/>
        </w:rPr>
      </w:pPr>
      <w:r w:rsidRPr="0078297D">
        <w:rPr>
          <w:rFonts w:ascii="Garamond" w:eastAsia="Times New Roman" w:hAnsi="Garamond" w:cs="Times New Roman"/>
          <w:b/>
          <w:lang w:eastAsia="fr-FR"/>
        </w:rPr>
        <w:t>ARTICLE 10</w:t>
      </w:r>
      <w:r w:rsidR="0078297D">
        <w:rPr>
          <w:rFonts w:ascii="Garamond" w:eastAsia="Times New Roman" w:hAnsi="Garamond" w:cs="Times New Roman"/>
          <w:b/>
          <w:lang w:eastAsia="fr-FR"/>
        </w:rPr>
        <w:t xml:space="preserve"> : </w:t>
      </w:r>
      <w:r w:rsidR="00717B49" w:rsidRPr="0078297D">
        <w:rPr>
          <w:rFonts w:ascii="Garamond" w:eastAsia="Times New Roman" w:hAnsi="Garamond" w:cs="Times New Roman"/>
          <w:b/>
          <w:lang w:eastAsia="fr-FR"/>
        </w:rPr>
        <w:t>Modifications de l’avenant</w:t>
      </w:r>
    </w:p>
    <w:p w:rsidR="00F07810" w:rsidRPr="0078297D" w:rsidRDefault="00F07810" w:rsidP="009E0D01">
      <w:pPr>
        <w:spacing w:after="0" w:line="240" w:lineRule="auto"/>
        <w:jc w:val="center"/>
        <w:rPr>
          <w:rFonts w:ascii="Garamond" w:eastAsia="Times New Roman" w:hAnsi="Garamond" w:cs="Times New Roman"/>
          <w:b/>
          <w:lang w:eastAsia="fr-FR"/>
        </w:rPr>
      </w:pPr>
    </w:p>
    <w:p w:rsidR="009E0D01" w:rsidRPr="0078297D" w:rsidRDefault="00F07810" w:rsidP="00F8327A">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Les</w:t>
      </w:r>
      <w:r w:rsidR="00CB671D" w:rsidRPr="0078297D">
        <w:rPr>
          <w:rFonts w:ascii="Garamond" w:eastAsia="Times New Roman" w:hAnsi="Garamond" w:cs="Times New Roman"/>
          <w:lang w:eastAsia="fr-FR"/>
        </w:rPr>
        <w:t xml:space="preserve"> modification</w:t>
      </w:r>
      <w:r w:rsidRPr="0078297D">
        <w:rPr>
          <w:rFonts w:ascii="Garamond" w:eastAsia="Times New Roman" w:hAnsi="Garamond" w:cs="Times New Roman"/>
          <w:lang w:eastAsia="fr-FR"/>
        </w:rPr>
        <w:t>s</w:t>
      </w:r>
      <w:r w:rsidR="00CB671D" w:rsidRPr="0078297D">
        <w:rPr>
          <w:rFonts w:ascii="Garamond" w:eastAsia="Times New Roman" w:hAnsi="Garamond" w:cs="Times New Roman"/>
          <w:lang w:eastAsia="fr-FR"/>
        </w:rPr>
        <w:t xml:space="preserve"> des conditions ou modalités d’exécution du présent avenant</w:t>
      </w:r>
      <w:r w:rsidRPr="0078297D">
        <w:rPr>
          <w:rFonts w:ascii="Garamond" w:eastAsia="Times New Roman" w:hAnsi="Garamond" w:cs="Times New Roman"/>
          <w:lang w:eastAsia="fr-FR"/>
        </w:rPr>
        <w:t>, peuvent intervenir au cours de la période. Elles ne peuvent</w:t>
      </w:r>
      <w:r w:rsidR="00F478DE">
        <w:rPr>
          <w:rFonts w:ascii="Garamond" w:eastAsia="Times New Roman" w:hAnsi="Garamond" w:cs="Times New Roman"/>
          <w:lang w:eastAsia="fr-FR"/>
        </w:rPr>
        <w:t xml:space="preserve"> </w:t>
      </w:r>
      <w:r w:rsidRPr="0078297D">
        <w:rPr>
          <w:rFonts w:ascii="Garamond" w:eastAsia="Times New Roman" w:hAnsi="Garamond" w:cs="Times New Roman"/>
          <w:lang w:eastAsia="fr-FR"/>
        </w:rPr>
        <w:t>conduire à remettre en cause</w:t>
      </w:r>
      <w:r w:rsidR="00F478DE">
        <w:rPr>
          <w:rFonts w:ascii="Garamond" w:eastAsia="Times New Roman" w:hAnsi="Garamond" w:cs="Times New Roman"/>
          <w:lang w:eastAsia="fr-FR"/>
        </w:rPr>
        <w:t xml:space="preserve"> </w:t>
      </w:r>
      <w:r w:rsidRPr="0078297D">
        <w:rPr>
          <w:rFonts w:ascii="Garamond" w:eastAsia="Times New Roman" w:hAnsi="Garamond" w:cs="Times New Roman"/>
          <w:lang w:eastAsia="fr-FR"/>
        </w:rPr>
        <w:t>les objectifs généraux définis à l’article 1</w:t>
      </w:r>
      <w:r w:rsidRPr="0078297D">
        <w:rPr>
          <w:rFonts w:ascii="Garamond" w:eastAsia="Times New Roman" w:hAnsi="Garamond" w:cs="Times New Roman"/>
          <w:vertAlign w:val="superscript"/>
          <w:lang w:eastAsia="fr-FR"/>
        </w:rPr>
        <w:t>er</w:t>
      </w:r>
      <w:r w:rsidR="00F50C41" w:rsidRPr="0078297D">
        <w:rPr>
          <w:rFonts w:ascii="Garamond" w:eastAsia="Times New Roman" w:hAnsi="Garamond" w:cs="Times New Roman"/>
          <w:lang w:eastAsia="fr-FR"/>
        </w:rPr>
        <w:t>.</w:t>
      </w:r>
    </w:p>
    <w:p w:rsidR="00F07810" w:rsidRPr="0078297D" w:rsidRDefault="00F07810" w:rsidP="00F8327A">
      <w:pPr>
        <w:spacing w:after="0" w:line="240" w:lineRule="auto"/>
        <w:jc w:val="both"/>
        <w:rPr>
          <w:rFonts w:ascii="Garamond" w:eastAsia="Times New Roman" w:hAnsi="Garamond" w:cs="Times New Roman"/>
          <w:lang w:eastAsia="fr-FR"/>
        </w:rPr>
      </w:pPr>
    </w:p>
    <w:p w:rsidR="00E0575F" w:rsidRPr="0078297D" w:rsidRDefault="00E0575F" w:rsidP="009E0D01">
      <w:pPr>
        <w:spacing w:after="0" w:line="240" w:lineRule="auto"/>
        <w:jc w:val="center"/>
        <w:rPr>
          <w:rFonts w:ascii="Garamond" w:eastAsia="Times New Roman" w:hAnsi="Garamond" w:cs="Times New Roman"/>
          <w:b/>
          <w:lang w:eastAsia="fr-FR"/>
        </w:rPr>
      </w:pPr>
      <w:r w:rsidRPr="0078297D">
        <w:rPr>
          <w:rFonts w:ascii="Garamond" w:eastAsia="Times New Roman" w:hAnsi="Garamond" w:cs="Times New Roman"/>
          <w:b/>
          <w:lang w:eastAsia="fr-FR"/>
        </w:rPr>
        <w:t>ARTICLE 11</w:t>
      </w:r>
      <w:r w:rsidR="0078297D">
        <w:rPr>
          <w:rFonts w:ascii="Garamond" w:eastAsia="Times New Roman" w:hAnsi="Garamond" w:cs="Times New Roman"/>
          <w:b/>
          <w:lang w:eastAsia="fr-FR"/>
        </w:rPr>
        <w:t> : R</w:t>
      </w:r>
      <w:r w:rsidR="00717B49" w:rsidRPr="0078297D">
        <w:rPr>
          <w:rFonts w:ascii="Garamond" w:eastAsia="Times New Roman" w:hAnsi="Garamond" w:cs="Times New Roman"/>
          <w:b/>
          <w:lang w:eastAsia="fr-FR"/>
        </w:rPr>
        <w:t xml:space="preserve">ésiliation de l’avenant </w:t>
      </w:r>
    </w:p>
    <w:p w:rsidR="00CB671D" w:rsidRPr="0078297D" w:rsidRDefault="00CB671D" w:rsidP="009E0D01">
      <w:pPr>
        <w:spacing w:after="0" w:line="240" w:lineRule="auto"/>
        <w:jc w:val="center"/>
        <w:rPr>
          <w:rFonts w:ascii="Garamond" w:eastAsia="Times New Roman" w:hAnsi="Garamond" w:cs="Times New Roman"/>
          <w:b/>
          <w:lang w:eastAsia="fr-FR"/>
        </w:rPr>
      </w:pPr>
    </w:p>
    <w:p w:rsidR="00CB671D" w:rsidRPr="0078297D" w:rsidRDefault="00CB671D" w:rsidP="00CB671D">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En cas de non-respect des dispositions </w:t>
      </w:r>
      <w:r w:rsidR="00FB4715">
        <w:rPr>
          <w:rFonts w:ascii="Garamond" w:eastAsia="Times New Roman" w:hAnsi="Garamond" w:cs="Times New Roman"/>
          <w:lang w:eastAsia="fr-FR"/>
        </w:rPr>
        <w:t>du présent avenant</w:t>
      </w:r>
      <w:r w:rsidRPr="0078297D">
        <w:rPr>
          <w:rFonts w:ascii="Garamond" w:eastAsia="Times New Roman" w:hAnsi="Garamond" w:cs="Times New Roman"/>
          <w:lang w:eastAsia="fr-FR"/>
        </w:rPr>
        <w:t xml:space="preserve"> par l’</w:t>
      </w:r>
      <w:r w:rsidR="0042700E">
        <w:rPr>
          <w:rFonts w:ascii="Garamond" w:eastAsia="Times New Roman" w:hAnsi="Garamond" w:cs="Times New Roman"/>
          <w:lang w:eastAsia="fr-FR"/>
        </w:rPr>
        <w:t>entreprise adaptée expérimentatrice</w:t>
      </w:r>
      <w:r w:rsidRPr="0078297D">
        <w:rPr>
          <w:rFonts w:ascii="Garamond" w:eastAsia="Times New Roman" w:hAnsi="Garamond" w:cs="Times New Roman"/>
          <w:lang w:eastAsia="fr-FR"/>
        </w:rPr>
        <w:t xml:space="preserve">, le </w:t>
      </w:r>
      <w:r w:rsidR="004E32A8">
        <w:rPr>
          <w:rFonts w:ascii="Garamond" w:eastAsia="Times New Roman" w:hAnsi="Garamond" w:cs="Times New Roman"/>
          <w:lang w:eastAsia="fr-FR"/>
        </w:rPr>
        <w:t>p</w:t>
      </w:r>
      <w:r w:rsidR="004E32A8" w:rsidRPr="0078297D">
        <w:rPr>
          <w:rFonts w:ascii="Garamond" w:eastAsia="Times New Roman" w:hAnsi="Garamond" w:cs="Times New Roman"/>
          <w:lang w:eastAsia="fr-FR"/>
        </w:rPr>
        <w:t xml:space="preserve">réfet </w:t>
      </w:r>
      <w:r w:rsidRPr="0078297D">
        <w:rPr>
          <w:rFonts w:ascii="Garamond" w:eastAsia="Times New Roman" w:hAnsi="Garamond" w:cs="Times New Roman"/>
          <w:lang w:eastAsia="fr-FR"/>
        </w:rPr>
        <w:t xml:space="preserve">l’informe par lettre recommandée de son intention de résilier l’avenant. L’entreprise dispose d’un délai </w:t>
      </w:r>
      <w:r w:rsidR="004E32A8">
        <w:rPr>
          <w:rFonts w:ascii="Garamond" w:eastAsia="Times New Roman" w:hAnsi="Garamond" w:cs="Times New Roman"/>
          <w:lang w:eastAsia="fr-FR"/>
        </w:rPr>
        <w:t>d’</w:t>
      </w:r>
      <w:r w:rsidRPr="0078297D">
        <w:rPr>
          <w:rFonts w:ascii="Garamond" w:eastAsia="Times New Roman" w:hAnsi="Garamond" w:cs="Times New Roman"/>
          <w:lang w:eastAsia="fr-FR"/>
        </w:rPr>
        <w:t xml:space="preserve">un mois, pour faire connaitre ses observations. Le </w:t>
      </w:r>
      <w:r w:rsidR="004E32A8">
        <w:rPr>
          <w:rFonts w:ascii="Garamond" w:eastAsia="Times New Roman" w:hAnsi="Garamond" w:cs="Times New Roman"/>
          <w:lang w:eastAsia="fr-FR"/>
        </w:rPr>
        <w:t>p</w:t>
      </w:r>
      <w:r w:rsidR="004E32A8" w:rsidRPr="0078297D">
        <w:rPr>
          <w:rFonts w:ascii="Garamond" w:eastAsia="Times New Roman" w:hAnsi="Garamond" w:cs="Times New Roman"/>
          <w:lang w:eastAsia="fr-FR"/>
        </w:rPr>
        <w:t>réfet</w:t>
      </w:r>
      <w:r w:rsidR="004E32A8">
        <w:rPr>
          <w:rFonts w:ascii="Garamond" w:eastAsia="Times New Roman" w:hAnsi="Garamond" w:cs="Times New Roman"/>
          <w:lang w:eastAsia="fr-FR"/>
        </w:rPr>
        <w:t xml:space="preserve"> à l’issu de ce délai</w:t>
      </w:r>
      <w:r w:rsidRPr="0078297D">
        <w:rPr>
          <w:rFonts w:ascii="Garamond" w:eastAsia="Times New Roman" w:hAnsi="Garamond" w:cs="Times New Roman"/>
          <w:lang w:eastAsia="fr-FR"/>
        </w:rPr>
        <w:t xml:space="preserve"> demande le reversement des sommes indûment perçues.</w:t>
      </w:r>
    </w:p>
    <w:p w:rsidR="00CB671D" w:rsidRPr="0078297D" w:rsidRDefault="00CB671D" w:rsidP="00CB671D">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Lorsqu’il est constaté de fausses déclarations le préfet résilie le contrat après avoir observé la procédure visée au paragraphe précédent. Les sommes indûment perçues donnent lieu à reversement.</w:t>
      </w:r>
    </w:p>
    <w:p w:rsidR="00CB671D" w:rsidRPr="0078297D" w:rsidRDefault="00CB671D" w:rsidP="009E0D01">
      <w:pPr>
        <w:spacing w:after="0" w:line="240" w:lineRule="auto"/>
        <w:jc w:val="both"/>
        <w:rPr>
          <w:rFonts w:ascii="Garamond" w:eastAsia="Times New Roman" w:hAnsi="Garamond" w:cs="Times New Roman"/>
          <w:lang w:eastAsia="fr-FR"/>
        </w:rPr>
      </w:pPr>
    </w:p>
    <w:p w:rsidR="00865BDB" w:rsidRDefault="00E0575F" w:rsidP="009E0D01">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Fait à </w:t>
      </w:r>
    </w:p>
    <w:p w:rsidR="00E0575F" w:rsidRDefault="00E0575F" w:rsidP="009E0D01">
      <w:pPr>
        <w:spacing w:after="0" w:line="240" w:lineRule="auto"/>
        <w:jc w:val="both"/>
        <w:rPr>
          <w:rFonts w:ascii="Garamond" w:eastAsia="Times New Roman" w:hAnsi="Garamond" w:cs="Times New Roman"/>
          <w:lang w:eastAsia="fr-FR"/>
        </w:rPr>
      </w:pPr>
      <w:r w:rsidRPr="0078297D">
        <w:rPr>
          <w:rFonts w:ascii="Garamond" w:eastAsia="Times New Roman" w:hAnsi="Garamond" w:cs="Times New Roman"/>
          <w:lang w:eastAsia="fr-FR"/>
        </w:rPr>
        <w:t>Le,</w:t>
      </w:r>
    </w:p>
    <w:p w:rsidR="00F478DE" w:rsidRPr="0078297D" w:rsidRDefault="00F478DE" w:rsidP="009E0D01">
      <w:pPr>
        <w:spacing w:after="0" w:line="240" w:lineRule="auto"/>
        <w:jc w:val="both"/>
        <w:rPr>
          <w:rFonts w:ascii="Garamond" w:eastAsia="Times New Roman" w:hAnsi="Garamond" w:cs="Times New Roman"/>
          <w:lang w:eastAsia="fr-FR"/>
        </w:rPr>
      </w:pPr>
    </w:p>
    <w:tbl>
      <w:tblPr>
        <w:tblStyle w:val="Grilledutableau"/>
        <w:tblW w:w="0" w:type="auto"/>
        <w:tblLook w:val="04A0" w:firstRow="1" w:lastRow="0" w:firstColumn="1" w:lastColumn="0" w:noHBand="0" w:noVBand="1"/>
      </w:tblPr>
      <w:tblGrid>
        <w:gridCol w:w="4606"/>
        <w:gridCol w:w="4606"/>
      </w:tblGrid>
      <w:tr w:rsidR="009E0D01" w:rsidRPr="0078297D" w:rsidTr="009E0D01">
        <w:tc>
          <w:tcPr>
            <w:tcW w:w="4606" w:type="dxa"/>
          </w:tcPr>
          <w:p w:rsidR="00F8327A" w:rsidRPr="0078297D" w:rsidRDefault="00F8327A" w:rsidP="009E0D01">
            <w:pPr>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Le Préfet de région de </w:t>
            </w:r>
          </w:p>
          <w:p w:rsidR="00865BDB" w:rsidRDefault="00F478DE" w:rsidP="00865BDB">
            <w:pPr>
              <w:jc w:val="both"/>
              <w:rPr>
                <w:rFonts w:ascii="Garamond" w:eastAsia="Times New Roman" w:hAnsi="Garamond" w:cs="Times New Roman"/>
                <w:lang w:eastAsia="fr-FR"/>
              </w:rPr>
            </w:pPr>
            <w:r>
              <w:rPr>
                <w:rFonts w:ascii="Garamond" w:eastAsia="Times New Roman" w:hAnsi="Garamond" w:cs="Times New Roman"/>
                <w:lang w:eastAsia="fr-FR"/>
              </w:rPr>
              <w:t>r</w:t>
            </w:r>
            <w:r w:rsidRPr="0078297D">
              <w:rPr>
                <w:rFonts w:ascii="Garamond" w:eastAsia="Times New Roman" w:hAnsi="Garamond" w:cs="Times New Roman"/>
                <w:lang w:eastAsia="fr-FR"/>
              </w:rPr>
              <w:t xml:space="preserve">eprésenté </w:t>
            </w:r>
            <w:r w:rsidR="00F8327A" w:rsidRPr="0078297D">
              <w:rPr>
                <w:rFonts w:ascii="Garamond" w:eastAsia="Times New Roman" w:hAnsi="Garamond" w:cs="Times New Roman"/>
                <w:lang w:eastAsia="fr-FR"/>
              </w:rPr>
              <w:t>par l</w:t>
            </w:r>
            <w:r w:rsidR="009E0D01" w:rsidRPr="0078297D">
              <w:rPr>
                <w:rFonts w:ascii="Garamond" w:eastAsia="Times New Roman" w:hAnsi="Garamond" w:cs="Times New Roman"/>
                <w:lang w:eastAsia="fr-FR"/>
              </w:rPr>
              <w:t xml:space="preserve">e Directeur </w:t>
            </w:r>
            <w:r w:rsidR="00865BDB">
              <w:rPr>
                <w:rFonts w:ascii="Garamond" w:eastAsia="Times New Roman" w:hAnsi="Garamond" w:cs="Times New Roman"/>
                <w:lang w:eastAsia="fr-FR"/>
              </w:rPr>
              <w:t>régional</w:t>
            </w:r>
            <w:r w:rsidR="009E0D01" w:rsidRPr="0078297D">
              <w:rPr>
                <w:rFonts w:ascii="Garamond" w:eastAsia="Times New Roman" w:hAnsi="Garamond" w:cs="Times New Roman"/>
                <w:lang w:eastAsia="fr-FR"/>
              </w:rPr>
              <w:t>, de</w:t>
            </w:r>
            <w:r w:rsidR="00865BDB">
              <w:rPr>
                <w:rFonts w:ascii="Garamond" w:eastAsia="Times New Roman" w:hAnsi="Garamond" w:cs="Times New Roman"/>
                <w:lang w:eastAsia="fr-FR"/>
              </w:rPr>
              <w:t xml:space="preserve">s entreprises, de la concurrence, de la consommation, du </w:t>
            </w:r>
            <w:r w:rsidR="00865BDB" w:rsidRPr="0078297D">
              <w:rPr>
                <w:rFonts w:ascii="Garamond" w:eastAsia="Times New Roman" w:hAnsi="Garamond" w:cs="Times New Roman"/>
                <w:lang w:eastAsia="fr-FR"/>
              </w:rPr>
              <w:t>travail</w:t>
            </w:r>
            <w:r w:rsidR="00865BDB">
              <w:rPr>
                <w:rFonts w:ascii="Garamond" w:eastAsia="Times New Roman" w:hAnsi="Garamond" w:cs="Times New Roman"/>
                <w:lang w:eastAsia="fr-FR"/>
              </w:rPr>
              <w:t xml:space="preserve"> et de </w:t>
            </w:r>
            <w:r w:rsidR="009E0D01" w:rsidRPr="0078297D">
              <w:rPr>
                <w:rFonts w:ascii="Garamond" w:eastAsia="Times New Roman" w:hAnsi="Garamond" w:cs="Times New Roman"/>
                <w:lang w:eastAsia="fr-FR"/>
              </w:rPr>
              <w:t>l’emploi</w:t>
            </w:r>
            <w:r w:rsidR="00865BDB">
              <w:rPr>
                <w:rFonts w:ascii="Garamond" w:eastAsia="Times New Roman" w:hAnsi="Garamond" w:cs="Times New Roman"/>
                <w:lang w:eastAsia="fr-FR"/>
              </w:rPr>
              <w:t>.</w:t>
            </w:r>
            <w:r w:rsidR="009E0D01" w:rsidRPr="0078297D">
              <w:rPr>
                <w:rFonts w:ascii="Garamond" w:eastAsia="Times New Roman" w:hAnsi="Garamond" w:cs="Times New Roman"/>
                <w:lang w:eastAsia="fr-FR"/>
              </w:rPr>
              <w:t xml:space="preserve"> </w:t>
            </w:r>
          </w:p>
          <w:p w:rsidR="00865BDB" w:rsidRDefault="00865BDB" w:rsidP="00865BDB">
            <w:pPr>
              <w:jc w:val="both"/>
              <w:rPr>
                <w:rFonts w:ascii="Garamond" w:eastAsia="Times New Roman" w:hAnsi="Garamond" w:cs="Times New Roman"/>
                <w:lang w:eastAsia="fr-FR"/>
              </w:rPr>
            </w:pPr>
          </w:p>
          <w:p w:rsidR="00865BDB" w:rsidRDefault="00865BDB" w:rsidP="00865BDB">
            <w:pPr>
              <w:jc w:val="both"/>
              <w:rPr>
                <w:rFonts w:ascii="Garamond" w:eastAsia="Times New Roman" w:hAnsi="Garamond" w:cs="Times New Roman"/>
                <w:lang w:eastAsia="fr-FR"/>
              </w:rPr>
            </w:pPr>
          </w:p>
          <w:p w:rsidR="00865BDB" w:rsidRDefault="00865BDB" w:rsidP="00865BDB">
            <w:pPr>
              <w:jc w:val="both"/>
              <w:rPr>
                <w:rFonts w:ascii="Garamond" w:eastAsia="Times New Roman" w:hAnsi="Garamond" w:cs="Times New Roman"/>
                <w:lang w:eastAsia="fr-FR"/>
              </w:rPr>
            </w:pPr>
          </w:p>
          <w:p w:rsidR="009E0D01" w:rsidRPr="0078297D" w:rsidRDefault="009E0D01" w:rsidP="00865BDB">
            <w:pPr>
              <w:jc w:val="both"/>
              <w:rPr>
                <w:rFonts w:ascii="Garamond" w:eastAsia="Times New Roman" w:hAnsi="Garamond" w:cs="Times New Roman"/>
                <w:lang w:eastAsia="fr-FR"/>
              </w:rPr>
            </w:pPr>
          </w:p>
        </w:tc>
        <w:tc>
          <w:tcPr>
            <w:tcW w:w="4606" w:type="dxa"/>
          </w:tcPr>
          <w:p w:rsidR="009E0D01" w:rsidRPr="0078297D" w:rsidRDefault="009E0D01" w:rsidP="009E0D01">
            <w:pPr>
              <w:jc w:val="both"/>
              <w:rPr>
                <w:rFonts w:ascii="Garamond" w:eastAsia="Times New Roman" w:hAnsi="Garamond" w:cs="Times New Roman"/>
                <w:lang w:eastAsia="fr-FR"/>
              </w:rPr>
            </w:pPr>
            <w:r w:rsidRPr="0078297D">
              <w:rPr>
                <w:rFonts w:ascii="Garamond" w:eastAsia="Times New Roman" w:hAnsi="Garamond" w:cs="Times New Roman"/>
                <w:lang w:eastAsia="fr-FR"/>
              </w:rPr>
              <w:t xml:space="preserve">Le représentant de </w:t>
            </w:r>
            <w:r w:rsidR="00F478DE" w:rsidRPr="0078297D">
              <w:rPr>
                <w:rFonts w:ascii="Garamond" w:eastAsia="Times New Roman" w:hAnsi="Garamond" w:cs="Times New Roman"/>
                <w:lang w:eastAsia="fr-FR"/>
              </w:rPr>
              <w:t>l’</w:t>
            </w:r>
            <w:r w:rsidR="00F478DE">
              <w:rPr>
                <w:rFonts w:ascii="Garamond" w:eastAsia="Times New Roman" w:hAnsi="Garamond" w:cs="Times New Roman"/>
                <w:lang w:eastAsia="fr-FR"/>
              </w:rPr>
              <w:t>e</w:t>
            </w:r>
            <w:r w:rsidR="00F478DE" w:rsidRPr="0078297D">
              <w:rPr>
                <w:rFonts w:ascii="Garamond" w:eastAsia="Times New Roman" w:hAnsi="Garamond" w:cs="Times New Roman"/>
                <w:lang w:eastAsia="fr-FR"/>
              </w:rPr>
              <w:t xml:space="preserve">ntreprise </w:t>
            </w:r>
            <w:r w:rsidR="00F478DE">
              <w:rPr>
                <w:rFonts w:ascii="Garamond" w:eastAsia="Times New Roman" w:hAnsi="Garamond" w:cs="Times New Roman"/>
                <w:lang w:eastAsia="fr-FR"/>
              </w:rPr>
              <w:t>a</w:t>
            </w:r>
            <w:r w:rsidR="00F478DE" w:rsidRPr="0078297D">
              <w:rPr>
                <w:rFonts w:ascii="Garamond" w:eastAsia="Times New Roman" w:hAnsi="Garamond" w:cs="Times New Roman"/>
                <w:lang w:eastAsia="fr-FR"/>
              </w:rPr>
              <w:t>daptée</w:t>
            </w:r>
          </w:p>
          <w:p w:rsidR="009E0D01" w:rsidRPr="0078297D" w:rsidRDefault="009E0D01" w:rsidP="009E0D01">
            <w:pPr>
              <w:jc w:val="both"/>
              <w:rPr>
                <w:rFonts w:ascii="Garamond" w:eastAsia="Times New Roman" w:hAnsi="Garamond" w:cs="Times New Roman"/>
                <w:lang w:eastAsia="fr-FR"/>
              </w:rPr>
            </w:pPr>
          </w:p>
          <w:p w:rsidR="009E0D01" w:rsidRPr="0078297D" w:rsidRDefault="009E0D01" w:rsidP="009E0D01">
            <w:pPr>
              <w:jc w:val="both"/>
              <w:rPr>
                <w:rFonts w:ascii="Garamond" w:eastAsia="Times New Roman" w:hAnsi="Garamond" w:cs="Times New Roman"/>
                <w:lang w:eastAsia="fr-FR"/>
              </w:rPr>
            </w:pPr>
            <w:r w:rsidRPr="0078297D">
              <w:rPr>
                <w:rFonts w:ascii="Garamond" w:eastAsia="Times New Roman" w:hAnsi="Garamond" w:cs="Times New Roman"/>
                <w:lang w:eastAsia="fr-FR"/>
              </w:rPr>
              <w:t>(certifie l’exactitude des renseignements portés ci</w:t>
            </w:r>
            <w:r w:rsidR="0078297D">
              <w:rPr>
                <w:rFonts w:ascii="Garamond" w:eastAsia="Times New Roman" w:hAnsi="Garamond" w:cs="Times New Roman"/>
                <w:lang w:eastAsia="fr-FR"/>
              </w:rPr>
              <w:t>-</w:t>
            </w:r>
            <w:r w:rsidRPr="0078297D">
              <w:rPr>
                <w:rFonts w:ascii="Garamond" w:eastAsia="Times New Roman" w:hAnsi="Garamond" w:cs="Times New Roman"/>
                <w:lang w:eastAsia="fr-FR"/>
              </w:rPr>
              <w:t>dessus</w:t>
            </w:r>
            <w:r w:rsidR="00C147CB" w:rsidRPr="0078297D">
              <w:rPr>
                <w:rFonts w:ascii="Garamond" w:eastAsia="Times New Roman" w:hAnsi="Garamond" w:cs="Times New Roman"/>
                <w:lang w:eastAsia="fr-FR"/>
              </w:rPr>
              <w:t xml:space="preserve"> </w:t>
            </w:r>
            <w:r w:rsidRPr="0078297D">
              <w:rPr>
                <w:rFonts w:ascii="Garamond" w:eastAsia="Times New Roman" w:hAnsi="Garamond" w:cs="Times New Roman"/>
                <w:lang w:eastAsia="fr-FR"/>
              </w:rPr>
              <w:t>et dans les documents joints en annexe)</w:t>
            </w:r>
          </w:p>
          <w:p w:rsidR="009E0D01" w:rsidRPr="0078297D" w:rsidRDefault="009E0D01" w:rsidP="009E0D01">
            <w:pPr>
              <w:jc w:val="both"/>
              <w:rPr>
                <w:rFonts w:ascii="Garamond" w:eastAsia="Times New Roman" w:hAnsi="Garamond" w:cs="Times New Roman"/>
                <w:lang w:eastAsia="fr-FR"/>
              </w:rPr>
            </w:pPr>
          </w:p>
        </w:tc>
      </w:tr>
    </w:tbl>
    <w:p w:rsidR="004F2199" w:rsidRPr="0078297D" w:rsidRDefault="004F2199" w:rsidP="00865BDB">
      <w:pPr>
        <w:spacing w:after="0" w:line="240" w:lineRule="auto"/>
        <w:jc w:val="both"/>
        <w:rPr>
          <w:rFonts w:ascii="Garamond" w:eastAsia="Times New Roman" w:hAnsi="Garamond" w:cs="Times New Roman"/>
          <w:lang w:eastAsia="fr-FR"/>
        </w:rPr>
      </w:pPr>
    </w:p>
    <w:sectPr w:rsidR="004F2199" w:rsidRPr="0078297D" w:rsidSect="001E157F">
      <w:headerReference w:type="default" r:id="rId9"/>
      <w:footerReference w:type="default" r:id="rId10"/>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138" w:rsidRDefault="007B6138" w:rsidP="00114A99">
      <w:pPr>
        <w:spacing w:after="0" w:line="240" w:lineRule="auto"/>
      </w:pPr>
      <w:r>
        <w:separator/>
      </w:r>
    </w:p>
  </w:endnote>
  <w:endnote w:type="continuationSeparator" w:id="0">
    <w:p w:rsidR="007B6138" w:rsidRDefault="007B6138" w:rsidP="00114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025663"/>
      <w:docPartObj>
        <w:docPartGallery w:val="Page Numbers (Bottom of Page)"/>
        <w:docPartUnique/>
      </w:docPartObj>
    </w:sdtPr>
    <w:sdtEndPr/>
    <w:sdtContent>
      <w:p w:rsidR="00F07810" w:rsidRDefault="00F07810">
        <w:pPr>
          <w:pStyle w:val="Pieddepage"/>
          <w:jc w:val="right"/>
        </w:pPr>
        <w:r>
          <w:fldChar w:fldCharType="begin"/>
        </w:r>
        <w:r>
          <w:instrText>PAGE   \* MERGEFORMAT</w:instrText>
        </w:r>
        <w:r>
          <w:fldChar w:fldCharType="separate"/>
        </w:r>
        <w:r w:rsidR="00203B6C">
          <w:rPr>
            <w:noProof/>
          </w:rPr>
          <w:t>5</w:t>
        </w:r>
        <w:r>
          <w:fldChar w:fldCharType="end"/>
        </w:r>
      </w:p>
    </w:sdtContent>
  </w:sdt>
  <w:p w:rsidR="00F07810" w:rsidRDefault="00F078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138" w:rsidRDefault="007B6138" w:rsidP="00114A99">
      <w:pPr>
        <w:spacing w:after="0" w:line="240" w:lineRule="auto"/>
      </w:pPr>
      <w:r>
        <w:separator/>
      </w:r>
    </w:p>
  </w:footnote>
  <w:footnote w:type="continuationSeparator" w:id="0">
    <w:p w:rsidR="007B6138" w:rsidRDefault="007B6138" w:rsidP="00114A99">
      <w:pPr>
        <w:spacing w:after="0" w:line="240" w:lineRule="auto"/>
      </w:pPr>
      <w:r>
        <w:continuationSeparator/>
      </w:r>
    </w:p>
  </w:footnote>
  <w:footnote w:id="1">
    <w:p w:rsidR="00114A99" w:rsidRPr="00A60FAC" w:rsidRDefault="00114A99">
      <w:pPr>
        <w:pStyle w:val="Notedebasdepage"/>
      </w:pPr>
      <w:r w:rsidRPr="00A60FAC">
        <w:rPr>
          <w:rStyle w:val="Appelnotedebasdep"/>
        </w:rPr>
        <w:footnoteRef/>
      </w:r>
      <w:r w:rsidRPr="00A60FAC">
        <w:t xml:space="preserve"> </w:t>
      </w:r>
      <w:r w:rsidRPr="00824EAC">
        <w:rPr>
          <w:rFonts w:ascii="Garamond" w:eastAsia="Times New Roman" w:hAnsi="Garamond" w:cs="Times New Roman"/>
          <w:i/>
          <w:lang w:eastAsia="fr-FR"/>
        </w:rPr>
        <w:t>Mentionner le nom, la qualité du dirigeant de l’EA ou du représentant de l’organisme gestionnaire</w:t>
      </w:r>
    </w:p>
  </w:footnote>
  <w:footnote w:id="2">
    <w:p w:rsidR="00A60FAC" w:rsidRDefault="00A60FAC" w:rsidP="00203B6C">
      <w:pPr>
        <w:spacing w:after="0" w:line="240" w:lineRule="auto"/>
        <w:jc w:val="both"/>
      </w:pPr>
      <w:r w:rsidRPr="001E157F">
        <w:rPr>
          <w:rStyle w:val="Appelnotedebasdep"/>
          <w:sz w:val="20"/>
          <w:szCs w:val="20"/>
        </w:rPr>
        <w:footnoteRef/>
      </w:r>
      <w:r w:rsidRPr="001E157F">
        <w:rPr>
          <w:sz w:val="20"/>
          <w:szCs w:val="20"/>
        </w:rPr>
        <w:t xml:space="preserve"> </w:t>
      </w:r>
      <w:r w:rsidRPr="00506853">
        <w:rPr>
          <w:rFonts w:ascii="Garamond" w:eastAsia="Times New Roman" w:hAnsi="Garamond" w:cs="Times New Roman"/>
          <w:i/>
          <w:sz w:val="20"/>
          <w:szCs w:val="20"/>
          <w:lang w:eastAsia="fr-FR"/>
        </w:rPr>
        <w:t>La date de début est celle de l’</w:t>
      </w:r>
      <w:r w:rsidR="001E157F" w:rsidRPr="00506853">
        <w:rPr>
          <w:rFonts w:ascii="Garamond" w:eastAsia="Times New Roman" w:hAnsi="Garamond" w:cs="Times New Roman"/>
          <w:i/>
          <w:sz w:val="20"/>
          <w:szCs w:val="20"/>
          <w:lang w:eastAsia="fr-FR"/>
        </w:rPr>
        <w:t>arrêté</w:t>
      </w:r>
      <w:r w:rsidRPr="00506853">
        <w:rPr>
          <w:rFonts w:ascii="Garamond" w:eastAsia="Times New Roman" w:hAnsi="Garamond" w:cs="Times New Roman"/>
          <w:i/>
          <w:sz w:val="20"/>
          <w:szCs w:val="20"/>
          <w:lang w:eastAsia="fr-FR"/>
        </w:rPr>
        <w:t xml:space="preserve"> autorisant l’entreprise adaptée à mettre en œuvre l’expérimentation </w:t>
      </w:r>
      <w:r>
        <w:rPr>
          <w:rFonts w:ascii="Garamond" w:eastAsia="Times New Roman" w:hAnsi="Garamond" w:cs="Times New Roman"/>
          <w:i/>
          <w:sz w:val="20"/>
          <w:szCs w:val="20"/>
          <w:lang w:eastAsia="fr-FR"/>
        </w:rPr>
        <w:t>La date de fin</w:t>
      </w:r>
      <w:r w:rsidRPr="001E157F">
        <w:rPr>
          <w:rFonts w:ascii="Garamond" w:eastAsia="Times New Roman" w:hAnsi="Garamond" w:cs="Times New Roman"/>
          <w:i/>
          <w:sz w:val="20"/>
          <w:szCs w:val="20"/>
          <w:lang w:eastAsia="fr-FR"/>
        </w:rPr>
        <w:t xml:space="preserve"> ne peut excéder, ni la durée de l’agrément existant, ni le terme de l’expérimentation fixé au 31 décembre 202</w:t>
      </w:r>
      <w:r>
        <w:rPr>
          <w:rFonts w:ascii="Garamond" w:eastAsia="Times New Roman" w:hAnsi="Garamond" w:cs="Times New Roman"/>
          <w:i/>
          <w:sz w:val="20"/>
          <w:szCs w:val="20"/>
          <w:lang w:eastAsia="fr-FR"/>
        </w:rPr>
        <w:t>2.</w:t>
      </w:r>
      <w:r w:rsidR="001E157F">
        <w:rPr>
          <w:rFonts w:ascii="Garamond" w:eastAsia="Times New Roman" w:hAnsi="Garamond" w:cs="Times New Roman"/>
          <w:i/>
          <w:sz w:val="20"/>
          <w:szCs w:val="20"/>
          <w:lang w:eastAsia="fr-FR"/>
        </w:rPr>
        <w:t xml:space="preserve"> Dans le cas des COT arrivant à échéance le 31/12/2018 et prolongés jusqu’au 30/04/2019, la date de fin de cet avenant sera le 30/04/2019. Dans </w:t>
      </w:r>
      <w:r w:rsidR="006F6D08">
        <w:rPr>
          <w:rFonts w:ascii="Garamond" w:eastAsia="Times New Roman" w:hAnsi="Garamond" w:cs="Times New Roman"/>
          <w:i/>
          <w:sz w:val="20"/>
          <w:szCs w:val="20"/>
          <w:lang w:eastAsia="fr-FR"/>
        </w:rPr>
        <w:t xml:space="preserve">cet </w:t>
      </w:r>
      <w:r w:rsidR="001E157F">
        <w:rPr>
          <w:rFonts w:ascii="Garamond" w:eastAsia="Times New Roman" w:hAnsi="Garamond" w:cs="Times New Roman"/>
          <w:i/>
          <w:sz w:val="20"/>
          <w:szCs w:val="20"/>
          <w:lang w:eastAsia="fr-FR"/>
        </w:rPr>
        <w:t>intervalle le CPOM conclu en remplacement aura une date de début au 1</w:t>
      </w:r>
      <w:r w:rsidR="001E157F" w:rsidRPr="00203B6C">
        <w:rPr>
          <w:rFonts w:ascii="Garamond" w:eastAsia="Times New Roman" w:hAnsi="Garamond" w:cs="Times New Roman"/>
          <w:i/>
          <w:sz w:val="20"/>
          <w:szCs w:val="20"/>
          <w:vertAlign w:val="superscript"/>
          <w:lang w:eastAsia="fr-FR"/>
        </w:rPr>
        <w:t>er</w:t>
      </w:r>
      <w:r w:rsidR="001E157F">
        <w:rPr>
          <w:rFonts w:ascii="Garamond" w:eastAsia="Times New Roman" w:hAnsi="Garamond" w:cs="Times New Roman"/>
          <w:i/>
          <w:sz w:val="20"/>
          <w:szCs w:val="20"/>
          <w:lang w:eastAsia="fr-FR"/>
        </w:rPr>
        <w:t xml:space="preserve"> janvier 2019 et comportera un nouvel avenant relatif au CDD Tremplin.</w:t>
      </w:r>
    </w:p>
  </w:footnote>
  <w:footnote w:id="3">
    <w:p w:rsidR="00824EAC" w:rsidRPr="001E157F" w:rsidRDefault="00824EAC" w:rsidP="001E157F">
      <w:pPr>
        <w:pStyle w:val="Notedebasdepage"/>
        <w:jc w:val="both"/>
        <w:rPr>
          <w:rFonts w:ascii="Garamond" w:eastAsia="Times New Roman" w:hAnsi="Garamond" w:cs="Times New Roman"/>
          <w:i/>
          <w:lang w:eastAsia="fr-FR"/>
        </w:rPr>
      </w:pPr>
      <w:r>
        <w:rPr>
          <w:rStyle w:val="Appelnotedebasdep"/>
        </w:rPr>
        <w:footnoteRef/>
      </w:r>
      <w:r>
        <w:t xml:space="preserve"> </w:t>
      </w:r>
      <w:r w:rsidRPr="001E157F">
        <w:rPr>
          <w:rFonts w:ascii="Garamond" w:eastAsia="Times New Roman" w:hAnsi="Garamond" w:cs="Times New Roman"/>
          <w:i/>
          <w:lang w:eastAsia="fr-FR"/>
        </w:rPr>
        <w:t>L’annexe intitulée « objectifs opérationnels » avec la colonne objectifs négociés complétée.</w:t>
      </w:r>
    </w:p>
  </w:footnote>
  <w:footnote w:id="4">
    <w:p w:rsidR="005E7115" w:rsidRDefault="005E7115">
      <w:pPr>
        <w:pStyle w:val="Notedebasdepage"/>
      </w:pPr>
      <w:r>
        <w:rPr>
          <w:rStyle w:val="Appelnotedebasdep"/>
        </w:rPr>
        <w:footnoteRef/>
      </w:r>
      <w:r>
        <w:t xml:space="preserve"> </w:t>
      </w:r>
      <w:r w:rsidRPr="00143004">
        <w:rPr>
          <w:rFonts w:ascii="Garamond" w:eastAsia="Times New Roman" w:hAnsi="Garamond" w:cs="Times New Roman"/>
          <w:i/>
          <w:lang w:eastAsia="fr-FR"/>
        </w:rPr>
        <w:t xml:space="preserve">Se référer </w:t>
      </w:r>
      <w:r>
        <w:rPr>
          <w:rFonts w:ascii="Garamond" w:eastAsia="Times New Roman" w:hAnsi="Garamond" w:cs="Times New Roman"/>
          <w:i/>
          <w:lang w:eastAsia="fr-FR"/>
        </w:rPr>
        <w:t xml:space="preserve">au </w:t>
      </w:r>
      <w:r w:rsidRPr="00384E46">
        <w:rPr>
          <w:rFonts w:ascii="Garamond" w:eastAsia="Times New Roman" w:hAnsi="Garamond" w:cs="Times New Roman"/>
          <w:i/>
          <w:lang w:eastAsia="fr-FR"/>
        </w:rPr>
        <w:t>montant de l’aide</w:t>
      </w:r>
      <w:r w:rsidRPr="00AB2E94">
        <w:rPr>
          <w:rFonts w:ascii="Garamond" w:eastAsia="Times New Roman" w:hAnsi="Garamond" w:cs="Times New Roman"/>
          <w:i/>
          <w:lang w:eastAsia="fr-FR"/>
        </w:rPr>
        <w:t xml:space="preserve"> </w:t>
      </w:r>
      <w:r>
        <w:rPr>
          <w:rFonts w:ascii="Garamond" w:eastAsia="Times New Roman" w:hAnsi="Garamond" w:cs="Times New Roman"/>
          <w:i/>
          <w:lang w:eastAsia="fr-FR"/>
        </w:rPr>
        <w:t>fixé par voie réglementaire pour l’année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00E" w:rsidRPr="001E157F" w:rsidRDefault="0042700E" w:rsidP="001E157F">
    <w:pPr>
      <w:pStyle w:val="En-tte"/>
      <w:jc w:val="right"/>
      <w:rPr>
        <w:i/>
        <w:sz w:val="14"/>
        <w:szCs w:val="14"/>
      </w:rPr>
    </w:pPr>
    <w:r>
      <w:rPr>
        <w:i/>
        <w:sz w:val="14"/>
        <w:szCs w:val="14"/>
      </w:rPr>
      <w:t xml:space="preserve">Modèle </w:t>
    </w:r>
    <w:r w:rsidRPr="001E157F">
      <w:rPr>
        <w:i/>
        <w:sz w:val="14"/>
        <w:szCs w:val="14"/>
      </w:rPr>
      <w:t>DGEFP-METH-</w:t>
    </w:r>
    <w:r w:rsidR="001E157F" w:rsidRPr="001E157F">
      <w:rPr>
        <w:i/>
        <w:sz w:val="14"/>
        <w:szCs w:val="14"/>
      </w:rPr>
      <w:t>2</w:t>
    </w:r>
    <w:r w:rsidR="001E157F">
      <w:rPr>
        <w:i/>
        <w:sz w:val="14"/>
        <w:szCs w:val="14"/>
      </w:rPr>
      <w:t>2</w:t>
    </w:r>
    <w:r w:rsidR="001E157F" w:rsidRPr="001E157F">
      <w:rPr>
        <w:i/>
        <w:sz w:val="14"/>
        <w:szCs w:val="14"/>
      </w:rPr>
      <w:t>112018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87"/>
    <w:multiLevelType w:val="hybridMultilevel"/>
    <w:tmpl w:val="F546378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nsid w:val="1EA963BB"/>
    <w:multiLevelType w:val="hybridMultilevel"/>
    <w:tmpl w:val="9DDA4FA8"/>
    <w:lvl w:ilvl="0" w:tplc="040C0001">
      <w:start w:val="1"/>
      <w:numFmt w:val="bullet"/>
      <w:lvlText w:val=""/>
      <w:lvlJc w:val="left"/>
      <w:pPr>
        <w:tabs>
          <w:tab w:val="num" w:pos="720"/>
        </w:tabs>
        <w:ind w:left="720" w:hanging="360"/>
      </w:pPr>
      <w:rPr>
        <w:rFonts w:ascii="Symbol" w:hAnsi="Symbol" w:hint="default"/>
      </w:rPr>
    </w:lvl>
    <w:lvl w:ilvl="1" w:tplc="7EA64446">
      <w:start w:val="4"/>
      <w:numFmt w:val="bullet"/>
      <w:lvlText w:val="-"/>
      <w:lvlJc w:val="left"/>
      <w:pPr>
        <w:tabs>
          <w:tab w:val="num" w:pos="1440"/>
        </w:tabs>
        <w:ind w:left="1440" w:hanging="360"/>
      </w:pPr>
      <w:rPr>
        <w:rFonts w:ascii="Garamond" w:eastAsia="Times New Roman" w:hAnsi="Garamond"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53564DA1"/>
    <w:multiLevelType w:val="hybridMultilevel"/>
    <w:tmpl w:val="41D03E58"/>
    <w:lvl w:ilvl="0" w:tplc="A91C1920">
      <w:start w:val="3"/>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C136416"/>
    <w:multiLevelType w:val="multilevel"/>
    <w:tmpl w:val="D4D0A6C4"/>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732B0EFC"/>
    <w:multiLevelType w:val="hybridMultilevel"/>
    <w:tmpl w:val="8C9E1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9DB11BB"/>
    <w:multiLevelType w:val="hybridMultilevel"/>
    <w:tmpl w:val="D7902782"/>
    <w:lvl w:ilvl="0" w:tplc="040C0001">
      <w:start w:val="1"/>
      <w:numFmt w:val="bullet"/>
      <w:lvlText w:val=""/>
      <w:lvlJc w:val="left"/>
      <w:pPr>
        <w:tabs>
          <w:tab w:val="num" w:pos="720"/>
        </w:tabs>
        <w:ind w:left="720" w:hanging="360"/>
      </w:pPr>
      <w:rPr>
        <w:rFonts w:ascii="Symbol" w:hAnsi="Symbol" w:hint="default"/>
      </w:rPr>
    </w:lvl>
    <w:lvl w:ilvl="1" w:tplc="7EA64446">
      <w:start w:val="4"/>
      <w:numFmt w:val="bullet"/>
      <w:lvlText w:val="-"/>
      <w:lvlJc w:val="left"/>
      <w:pPr>
        <w:tabs>
          <w:tab w:val="num" w:pos="1440"/>
        </w:tabs>
        <w:ind w:left="1440" w:hanging="360"/>
      </w:pPr>
      <w:rPr>
        <w:rFonts w:ascii="Garamond" w:eastAsia="Times New Roman" w:hAnsi="Garamond"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5F"/>
    <w:rsid w:val="00053586"/>
    <w:rsid w:val="000E1209"/>
    <w:rsid w:val="00114A99"/>
    <w:rsid w:val="001A7DB4"/>
    <w:rsid w:val="001E157F"/>
    <w:rsid w:val="00203B6C"/>
    <w:rsid w:val="00244278"/>
    <w:rsid w:val="00277932"/>
    <w:rsid w:val="00392B2E"/>
    <w:rsid w:val="003A4668"/>
    <w:rsid w:val="00420CBE"/>
    <w:rsid w:val="00423067"/>
    <w:rsid w:val="0042700E"/>
    <w:rsid w:val="00434908"/>
    <w:rsid w:val="004E32A8"/>
    <w:rsid w:val="004F2199"/>
    <w:rsid w:val="005C3421"/>
    <w:rsid w:val="005E7115"/>
    <w:rsid w:val="00611262"/>
    <w:rsid w:val="00644F21"/>
    <w:rsid w:val="00651506"/>
    <w:rsid w:val="00662E77"/>
    <w:rsid w:val="006A770F"/>
    <w:rsid w:val="006F6D08"/>
    <w:rsid w:val="00717B49"/>
    <w:rsid w:val="0078297D"/>
    <w:rsid w:val="007B6138"/>
    <w:rsid w:val="00824EAC"/>
    <w:rsid w:val="00865BDB"/>
    <w:rsid w:val="008B3B4F"/>
    <w:rsid w:val="008D08FD"/>
    <w:rsid w:val="009058C6"/>
    <w:rsid w:val="00907788"/>
    <w:rsid w:val="00937FE3"/>
    <w:rsid w:val="009E0D01"/>
    <w:rsid w:val="00A2148E"/>
    <w:rsid w:val="00A23391"/>
    <w:rsid w:val="00A60FAC"/>
    <w:rsid w:val="00AB1987"/>
    <w:rsid w:val="00AB2E94"/>
    <w:rsid w:val="00AB77D7"/>
    <w:rsid w:val="00AF6DC3"/>
    <w:rsid w:val="00B518E3"/>
    <w:rsid w:val="00BB661A"/>
    <w:rsid w:val="00C147CB"/>
    <w:rsid w:val="00C55664"/>
    <w:rsid w:val="00CB671D"/>
    <w:rsid w:val="00CC4950"/>
    <w:rsid w:val="00DB4C19"/>
    <w:rsid w:val="00DE31EC"/>
    <w:rsid w:val="00DF6600"/>
    <w:rsid w:val="00E0575F"/>
    <w:rsid w:val="00E816D6"/>
    <w:rsid w:val="00F07810"/>
    <w:rsid w:val="00F23BBF"/>
    <w:rsid w:val="00F41305"/>
    <w:rsid w:val="00F478DE"/>
    <w:rsid w:val="00F50C41"/>
    <w:rsid w:val="00F8327A"/>
    <w:rsid w:val="00FB47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057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575F"/>
    <w:rPr>
      <w:rFonts w:ascii="Tahoma" w:hAnsi="Tahoma" w:cs="Tahoma"/>
      <w:sz w:val="16"/>
      <w:szCs w:val="16"/>
    </w:rPr>
  </w:style>
  <w:style w:type="table" w:styleId="Grilledutableau">
    <w:name w:val="Table Grid"/>
    <w:basedOn w:val="TableauNormal"/>
    <w:uiPriority w:val="59"/>
    <w:rsid w:val="009E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14A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4A99"/>
    <w:rPr>
      <w:sz w:val="20"/>
      <w:szCs w:val="20"/>
    </w:rPr>
  </w:style>
  <w:style w:type="character" w:styleId="Appelnotedebasdep">
    <w:name w:val="footnote reference"/>
    <w:basedOn w:val="Policepardfaut"/>
    <w:uiPriority w:val="99"/>
    <w:semiHidden/>
    <w:unhideWhenUsed/>
    <w:rsid w:val="00114A99"/>
    <w:rPr>
      <w:vertAlign w:val="superscript"/>
    </w:rPr>
  </w:style>
  <w:style w:type="paragraph" w:styleId="Paragraphedeliste">
    <w:name w:val="List Paragraph"/>
    <w:basedOn w:val="Normal"/>
    <w:uiPriority w:val="34"/>
    <w:qFormat/>
    <w:rsid w:val="00F41305"/>
    <w:pPr>
      <w:ind w:left="720"/>
      <w:contextualSpacing/>
    </w:pPr>
  </w:style>
  <w:style w:type="paragraph" w:styleId="En-tte">
    <w:name w:val="header"/>
    <w:basedOn w:val="Normal"/>
    <w:link w:val="En-tteCar"/>
    <w:uiPriority w:val="99"/>
    <w:unhideWhenUsed/>
    <w:rsid w:val="00F07810"/>
    <w:pPr>
      <w:tabs>
        <w:tab w:val="center" w:pos="4536"/>
        <w:tab w:val="right" w:pos="9072"/>
      </w:tabs>
      <w:spacing w:after="0" w:line="240" w:lineRule="auto"/>
    </w:pPr>
  </w:style>
  <w:style w:type="character" w:customStyle="1" w:styleId="En-tteCar">
    <w:name w:val="En-tête Car"/>
    <w:basedOn w:val="Policepardfaut"/>
    <w:link w:val="En-tte"/>
    <w:uiPriority w:val="99"/>
    <w:rsid w:val="00F07810"/>
  </w:style>
  <w:style w:type="paragraph" w:styleId="Pieddepage">
    <w:name w:val="footer"/>
    <w:basedOn w:val="Normal"/>
    <w:link w:val="PieddepageCar"/>
    <w:uiPriority w:val="99"/>
    <w:unhideWhenUsed/>
    <w:rsid w:val="00F078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7810"/>
  </w:style>
  <w:style w:type="paragraph" w:styleId="Rvision">
    <w:name w:val="Revision"/>
    <w:hidden/>
    <w:uiPriority w:val="99"/>
    <w:semiHidden/>
    <w:rsid w:val="00824E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057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575F"/>
    <w:rPr>
      <w:rFonts w:ascii="Tahoma" w:hAnsi="Tahoma" w:cs="Tahoma"/>
      <w:sz w:val="16"/>
      <w:szCs w:val="16"/>
    </w:rPr>
  </w:style>
  <w:style w:type="table" w:styleId="Grilledutableau">
    <w:name w:val="Table Grid"/>
    <w:basedOn w:val="TableauNormal"/>
    <w:uiPriority w:val="59"/>
    <w:rsid w:val="009E0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14A9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4A99"/>
    <w:rPr>
      <w:sz w:val="20"/>
      <w:szCs w:val="20"/>
    </w:rPr>
  </w:style>
  <w:style w:type="character" w:styleId="Appelnotedebasdep">
    <w:name w:val="footnote reference"/>
    <w:basedOn w:val="Policepardfaut"/>
    <w:uiPriority w:val="99"/>
    <w:semiHidden/>
    <w:unhideWhenUsed/>
    <w:rsid w:val="00114A99"/>
    <w:rPr>
      <w:vertAlign w:val="superscript"/>
    </w:rPr>
  </w:style>
  <w:style w:type="paragraph" w:styleId="Paragraphedeliste">
    <w:name w:val="List Paragraph"/>
    <w:basedOn w:val="Normal"/>
    <w:uiPriority w:val="34"/>
    <w:qFormat/>
    <w:rsid w:val="00F41305"/>
    <w:pPr>
      <w:ind w:left="720"/>
      <w:contextualSpacing/>
    </w:pPr>
  </w:style>
  <w:style w:type="paragraph" w:styleId="En-tte">
    <w:name w:val="header"/>
    <w:basedOn w:val="Normal"/>
    <w:link w:val="En-tteCar"/>
    <w:uiPriority w:val="99"/>
    <w:unhideWhenUsed/>
    <w:rsid w:val="00F07810"/>
    <w:pPr>
      <w:tabs>
        <w:tab w:val="center" w:pos="4536"/>
        <w:tab w:val="right" w:pos="9072"/>
      </w:tabs>
      <w:spacing w:after="0" w:line="240" w:lineRule="auto"/>
    </w:pPr>
  </w:style>
  <w:style w:type="character" w:customStyle="1" w:styleId="En-tteCar">
    <w:name w:val="En-tête Car"/>
    <w:basedOn w:val="Policepardfaut"/>
    <w:link w:val="En-tte"/>
    <w:uiPriority w:val="99"/>
    <w:rsid w:val="00F07810"/>
  </w:style>
  <w:style w:type="paragraph" w:styleId="Pieddepage">
    <w:name w:val="footer"/>
    <w:basedOn w:val="Normal"/>
    <w:link w:val="PieddepageCar"/>
    <w:uiPriority w:val="99"/>
    <w:unhideWhenUsed/>
    <w:rsid w:val="00F078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7810"/>
  </w:style>
  <w:style w:type="paragraph" w:styleId="Rvision">
    <w:name w:val="Revision"/>
    <w:hidden/>
    <w:uiPriority w:val="99"/>
    <w:semiHidden/>
    <w:rsid w:val="00824E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39A20-6B3D-4CDB-93F3-DA338B16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1975</Words>
  <Characters>10867</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JEAN-CHARLES, Pascal (DGEFP)</dc:creator>
  <cp:lastModifiedBy>JEAN-CHARLES, Pascal (DGEFP)</cp:lastModifiedBy>
  <cp:revision>3</cp:revision>
  <cp:lastPrinted>2018-11-22T16:03:00Z</cp:lastPrinted>
  <dcterms:created xsi:type="dcterms:W3CDTF">2018-11-22T17:11:00Z</dcterms:created>
  <dcterms:modified xsi:type="dcterms:W3CDTF">2018-11-22T17:12:00Z</dcterms:modified>
</cp:coreProperties>
</file>