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99" w:rsidRDefault="00114A99" w:rsidP="009E0D01">
      <w:pPr>
        <w:autoSpaceDE w:val="0"/>
        <w:autoSpaceDN w:val="0"/>
        <w:adjustRightInd w:val="0"/>
        <w:spacing w:after="0" w:line="240" w:lineRule="auto"/>
        <w:jc w:val="center"/>
        <w:rPr>
          <w:rFonts w:ascii="Garamond" w:eastAsia="Times New Roman" w:hAnsi="Garamond" w:cs="Times New Roman"/>
          <w:b/>
          <w:sz w:val="24"/>
          <w:szCs w:val="24"/>
          <w:lang w:eastAsia="fr-FR"/>
        </w:rPr>
      </w:pPr>
      <w:r>
        <w:rPr>
          <w:rFonts w:ascii="Garamond" w:eastAsia="Times New Roman" w:hAnsi="Garamond" w:cs="Times New Roman"/>
          <w:b/>
          <w:sz w:val="24"/>
          <w:szCs w:val="24"/>
          <w:lang w:eastAsia="fr-FR"/>
        </w:rPr>
        <w:t>EXPERIMENTATION D’UN ACCOMPAGNEMENT DES TRANSITIONS PROFESSIONNELLES DANS LE CADRE DU CDD « TREMPLIN »</w:t>
      </w:r>
    </w:p>
    <w:p w:rsidR="009E0D01" w:rsidRPr="009E0D01" w:rsidRDefault="009E0D01" w:rsidP="009E0D01">
      <w:pPr>
        <w:spacing w:after="0" w:line="240" w:lineRule="auto"/>
        <w:jc w:val="center"/>
        <w:rPr>
          <w:rFonts w:ascii="Garamond" w:eastAsia="Times New Roman" w:hAnsi="Garamond" w:cs="Times New Roman"/>
          <w:b/>
          <w:sz w:val="24"/>
          <w:szCs w:val="24"/>
          <w:lang w:eastAsia="fr-FR"/>
        </w:rPr>
      </w:pPr>
    </w:p>
    <w:p w:rsidR="00114A99" w:rsidRDefault="00114A99" w:rsidP="001E157F">
      <w:pPr>
        <w:spacing w:after="0" w:line="240" w:lineRule="auto"/>
        <w:jc w:val="center"/>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AVENANT AU CONTRAT VALANT AGREMENT « ENTREPRISE ADAPTEE »</w:t>
      </w:r>
    </w:p>
    <w:p w:rsidR="00114A99" w:rsidRDefault="00114A99" w:rsidP="009E0D01">
      <w:pPr>
        <w:spacing w:after="0" w:line="240" w:lineRule="auto"/>
        <w:jc w:val="both"/>
        <w:rPr>
          <w:rFonts w:ascii="Garamond" w:eastAsia="Times New Roman" w:hAnsi="Garamond" w:cs="Times New Roman"/>
          <w:sz w:val="24"/>
          <w:szCs w:val="24"/>
          <w:lang w:eastAsia="fr-FR"/>
        </w:rPr>
      </w:pPr>
    </w:p>
    <w:p w:rsidR="00114A99" w:rsidRPr="0078297D" w:rsidRDefault="00E0575F" w:rsidP="00114A9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Entre </w:t>
      </w:r>
      <w:r w:rsidR="00114A99" w:rsidRPr="0078297D">
        <w:rPr>
          <w:rFonts w:ascii="Garamond" w:eastAsia="Times New Roman" w:hAnsi="Garamond" w:cs="Times New Roman"/>
          <w:lang w:eastAsia="fr-FR"/>
        </w:rPr>
        <w:t xml:space="preserve">le Préfet de </w:t>
      </w:r>
      <w:r w:rsidR="0042700E">
        <w:rPr>
          <w:rFonts w:ascii="Garamond" w:eastAsia="Times New Roman" w:hAnsi="Garamond" w:cs="Times New Roman"/>
          <w:lang w:eastAsia="fr-FR"/>
        </w:rPr>
        <w:t xml:space="preserve">la région </w:t>
      </w:r>
      <w:r w:rsidR="00114A99" w:rsidRPr="0078297D">
        <w:rPr>
          <w:rFonts w:ascii="Garamond" w:eastAsia="Times New Roman" w:hAnsi="Garamond" w:cs="Times New Roman"/>
          <w:lang w:eastAsia="fr-FR"/>
        </w:rPr>
        <w:t>[ ] représenté par le [….]</w:t>
      </w:r>
      <w:r w:rsidR="00F478DE">
        <w:rPr>
          <w:rFonts w:ascii="Garamond" w:eastAsia="Times New Roman" w:hAnsi="Garamond" w:cs="Times New Roman"/>
          <w:lang w:eastAsia="fr-FR"/>
        </w:rPr>
        <w:t xml:space="preserve">             </w:t>
      </w:r>
      <w:r w:rsidR="00114A99" w:rsidRPr="0078297D">
        <w:rPr>
          <w:rFonts w:ascii="Garamond" w:eastAsia="Times New Roman" w:hAnsi="Garamond" w:cs="Times New Roman"/>
          <w:lang w:eastAsia="fr-FR"/>
        </w:rPr>
        <w:t>………………………………………..…………………………………….</w:t>
      </w:r>
    </w:p>
    <w:p w:rsidR="0042700E" w:rsidRPr="0078297D" w:rsidRDefault="00E0575F" w:rsidP="009E0D01">
      <w:pPr>
        <w:spacing w:after="0" w:line="240" w:lineRule="auto"/>
        <w:jc w:val="both"/>
        <w:rPr>
          <w:rFonts w:ascii="Garamond" w:eastAsia="Times New Roman" w:hAnsi="Garamond" w:cs="Times New Roman"/>
          <w:lang w:eastAsia="fr-FR"/>
        </w:rPr>
      </w:pPr>
      <w:proofErr w:type="gramStart"/>
      <w:r w:rsidRPr="0078297D">
        <w:rPr>
          <w:rFonts w:ascii="Garamond" w:eastAsia="Times New Roman" w:hAnsi="Garamond" w:cs="Times New Roman"/>
          <w:lang w:eastAsia="fr-FR"/>
        </w:rPr>
        <w:t>et</w:t>
      </w:r>
      <w:proofErr w:type="gramEnd"/>
    </w:p>
    <w:p w:rsidR="001E157F" w:rsidRDefault="001E157F" w:rsidP="009E0D01">
      <w:pPr>
        <w:spacing w:after="0" w:line="240" w:lineRule="auto"/>
        <w:jc w:val="both"/>
        <w:rPr>
          <w:rFonts w:ascii="Garamond" w:eastAsia="Times New Roman" w:hAnsi="Garamond" w:cs="Times New Roman"/>
          <w:lang w:eastAsia="fr-FR"/>
        </w:rPr>
      </w:pPr>
    </w:p>
    <w:p w:rsidR="00114A99"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L’Entreprise adaptée dénommé</w:t>
      </w:r>
      <w:r w:rsidR="00114A99" w:rsidRPr="0078297D">
        <w:rPr>
          <w:rFonts w:ascii="Garamond" w:eastAsia="Times New Roman" w:hAnsi="Garamond" w:cs="Times New Roman"/>
          <w:lang w:eastAsia="fr-FR"/>
        </w:rPr>
        <w:t xml:space="preserve">e [raison sociale] désignée sous le terme l’entreprise </w:t>
      </w:r>
      <w:r w:rsidR="0042700E">
        <w:rPr>
          <w:rFonts w:ascii="Garamond" w:eastAsia="Times New Roman" w:hAnsi="Garamond" w:cs="Times New Roman"/>
          <w:lang w:eastAsia="fr-FR"/>
        </w:rPr>
        <w:t xml:space="preserve">adaptée </w:t>
      </w:r>
      <w:r w:rsidR="00114A99" w:rsidRPr="0078297D">
        <w:rPr>
          <w:rFonts w:ascii="Garamond" w:eastAsia="Times New Roman" w:hAnsi="Garamond" w:cs="Times New Roman"/>
          <w:lang w:eastAsia="fr-FR"/>
        </w:rPr>
        <w:t>expérimentatrice</w:t>
      </w:r>
      <w:r w:rsidR="00F478DE">
        <w:rPr>
          <w:rFonts w:ascii="Garamond" w:eastAsia="Times New Roman" w:hAnsi="Garamond" w:cs="Times New Roman"/>
          <w:lang w:eastAsia="fr-FR"/>
        </w:rPr>
        <w:t xml:space="preserve"> </w:t>
      </w:r>
      <w:r w:rsidR="0042700E">
        <w:rPr>
          <w:rFonts w:ascii="Garamond" w:eastAsia="Times New Roman" w:hAnsi="Garamond" w:cs="Times New Roman"/>
          <w:lang w:eastAsia="fr-FR"/>
        </w:rPr>
        <w:t xml:space="preserve">n° Siret […] </w:t>
      </w:r>
      <w:r w:rsidR="00114A99" w:rsidRPr="0078297D">
        <w:rPr>
          <w:rFonts w:ascii="Garamond" w:eastAsia="Times New Roman" w:hAnsi="Garamond" w:cs="Times New Roman"/>
          <w:lang w:eastAsia="fr-FR"/>
        </w:rPr>
        <w:t>dont le siège social est situé : […]…………………………...</w:t>
      </w:r>
      <w:r w:rsidRPr="0078297D">
        <w:rPr>
          <w:rFonts w:ascii="Garamond" w:eastAsia="Times New Roman" w:hAnsi="Garamond" w:cs="Times New Roman"/>
          <w:lang w:eastAsia="fr-FR"/>
        </w:rPr>
        <w:t xml:space="preserve"> représentée par (</w:t>
      </w:r>
      <w:r w:rsidR="00114A99"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sidR="0042700E">
        <w:rPr>
          <w:rFonts w:ascii="Garamond" w:eastAsia="Times New Roman" w:hAnsi="Garamond" w:cs="Times New Roman"/>
          <w:lang w:eastAsia="fr-FR"/>
        </w:rPr>
        <w:t xml:space="preserve"> </w:t>
      </w:r>
      <w:r w:rsidR="00114A99" w:rsidRPr="0078297D">
        <w:rPr>
          <w:rFonts w:ascii="Garamond" w:eastAsia="Times New Roman" w:hAnsi="Garamond" w:cs="Times New Roman"/>
          <w:lang w:eastAsia="fr-FR"/>
        </w:rPr>
        <w:t>……………………………………</w:t>
      </w:r>
    </w:p>
    <w:p w:rsidR="00114A99" w:rsidRPr="0078297D" w:rsidRDefault="00114A99" w:rsidP="009E0D01">
      <w:pPr>
        <w:spacing w:after="0" w:line="240" w:lineRule="auto"/>
        <w:jc w:val="both"/>
        <w:rPr>
          <w:rFonts w:ascii="Garamond" w:eastAsia="Times New Roman" w:hAnsi="Garamond" w:cs="Times New Roman"/>
          <w:lang w:eastAsia="fr-FR"/>
        </w:rPr>
      </w:pPr>
    </w:p>
    <w:p w:rsidR="00114A99"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le code du travail et notamment ses </w:t>
      </w:r>
      <w:r w:rsidR="00114A99" w:rsidRPr="0078297D">
        <w:rPr>
          <w:rFonts w:ascii="Garamond" w:eastAsia="Times New Roman" w:hAnsi="Garamond" w:cs="Times New Roman"/>
          <w:lang w:eastAsia="fr-FR"/>
        </w:rPr>
        <w:t>L .5213-13 et L.5213-13-1</w:t>
      </w:r>
      <w:r w:rsidR="001E157F">
        <w:rPr>
          <w:rFonts w:ascii="Garamond" w:eastAsia="Times New Roman" w:hAnsi="Garamond" w:cs="Times New Roman"/>
          <w:lang w:eastAsia="fr-FR"/>
        </w:rPr>
        <w:t> ;</w:t>
      </w:r>
    </w:p>
    <w:p w:rsidR="00E0575F" w:rsidRPr="0078297D" w:rsidRDefault="00114A9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la loi n° 2018-771 du 5 septembre 2018 pour la liberté de choisir son avenir professionnel en particulier son article 78 ;</w:t>
      </w:r>
    </w:p>
    <w:p w:rsidR="00BB661A" w:rsidRDefault="00BB661A" w:rsidP="00BB661A">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le règlement (UE) n°651/2014 de la commission du 17 juin 2014 en particulier son article 33 et</w:t>
      </w:r>
      <w:r>
        <w:rPr>
          <w:rFonts w:ascii="Garamond" w:eastAsia="Times New Roman" w:hAnsi="Garamond" w:cs="Times New Roman"/>
          <w:lang w:eastAsia="fr-FR"/>
        </w:rPr>
        <w:t xml:space="preserve"> le r</w:t>
      </w:r>
      <w:r w:rsidRPr="001E157F">
        <w:rPr>
          <w:rFonts w:ascii="Garamond" w:eastAsia="Times New Roman" w:hAnsi="Garamond" w:cs="Times New Roman"/>
          <w:lang w:eastAsia="fr-FR"/>
        </w:rPr>
        <w:t>égime cadre exempté de notification N° SA.40208 relatif aux aides en faveur de l’emploi des travailleurs défavorisés et des travailleurs handicapés pour la période 2014-2020</w:t>
      </w:r>
      <w:r>
        <w:rPr>
          <w:rFonts w:ascii="Garamond" w:eastAsia="Times New Roman" w:hAnsi="Garamond" w:cs="Times New Roman"/>
          <w:lang w:eastAsia="fr-FR"/>
        </w:rPr>
        <w:t xml:space="preserve"> ; </w:t>
      </w: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sidR="0042700E">
        <w:rPr>
          <w:rFonts w:ascii="Garamond" w:eastAsia="Times New Roman" w:hAnsi="Garamond" w:cs="Times New Roman"/>
          <w:lang w:eastAsia="fr-FR"/>
        </w:rPr>
        <w:t>le décret n</w:t>
      </w:r>
      <w:r w:rsidR="0042700E" w:rsidRPr="001E157F">
        <w:rPr>
          <w:rFonts w:ascii="Garamond" w:eastAsia="Times New Roman" w:hAnsi="Garamond" w:cs="Times New Roman"/>
          <w:lang w:eastAsia="fr-FR"/>
        </w:rPr>
        <w:t>° 2018-990 du 14 novembre 2018 relatif à l'expérimentation par les entreprises adaptées d'un accompagnement des transitions professionnelles des travailleurs handicapés vers les autres employeurs</w:t>
      </w:r>
      <w:r w:rsidR="0042700E">
        <w:rPr>
          <w:rFonts w:ascii="Garamond" w:eastAsia="Times New Roman" w:hAnsi="Garamond" w:cs="Times New Roman"/>
          <w:lang w:eastAsia="fr-FR"/>
        </w:rPr>
        <w:t> ;</w:t>
      </w:r>
    </w:p>
    <w:p w:rsidR="00DB4C19" w:rsidRPr="0042700E" w:rsidRDefault="0042700E" w:rsidP="00DB4C19">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w:t>
      </w:r>
      <w:r w:rsidR="00DB4C19" w:rsidRPr="0078297D">
        <w:rPr>
          <w:rFonts w:ascii="Garamond" w:eastAsia="Times New Roman" w:hAnsi="Garamond" w:cs="Times New Roman"/>
          <w:lang w:eastAsia="fr-FR"/>
        </w:rPr>
        <w:t xml:space="preserve">u </w:t>
      </w:r>
      <w:r w:rsidRPr="001E157F">
        <w:rPr>
          <w:rFonts w:ascii="Garamond" w:eastAsia="Times New Roman" w:hAnsi="Garamond" w:cs="Times New Roman"/>
          <w:bCs/>
          <w:lang w:eastAsia="fr-FR"/>
        </w:rPr>
        <w:t>l’arrêté du 14 novembre 2018 portant approbation du cahier des charges « Expérimentation d'un accompagnement des transitions professionnelles dans le cadre</w:t>
      </w:r>
      <w:r w:rsidRPr="0042700E">
        <w:rPr>
          <w:rFonts w:ascii="Garamond" w:eastAsia="Times New Roman" w:hAnsi="Garamond" w:cs="Times New Roman"/>
          <w:bCs/>
          <w:lang w:eastAsia="fr-FR"/>
        </w:rPr>
        <w:t xml:space="preserve"> du contrat à durée déterminée </w:t>
      </w:r>
      <w:r>
        <w:rPr>
          <w:rFonts w:ascii="Garamond" w:eastAsia="Times New Roman" w:hAnsi="Garamond" w:cs="Times New Roman"/>
          <w:bCs/>
          <w:lang w:eastAsia="fr-FR"/>
        </w:rPr>
        <w:t>« </w:t>
      </w:r>
      <w:r w:rsidRPr="001E157F">
        <w:rPr>
          <w:rFonts w:ascii="Garamond" w:eastAsia="Times New Roman" w:hAnsi="Garamond" w:cs="Times New Roman"/>
          <w:bCs/>
          <w:lang w:eastAsia="fr-FR"/>
        </w:rPr>
        <w:t>Tremplin</w:t>
      </w:r>
      <w:r>
        <w:rPr>
          <w:rFonts w:ascii="Garamond" w:eastAsia="Times New Roman" w:hAnsi="Garamond" w:cs="Times New Roman"/>
          <w:bCs/>
          <w:lang w:eastAsia="fr-FR"/>
        </w:rPr>
        <w:t xml:space="preserve"> </w:t>
      </w:r>
      <w:r w:rsidRPr="001E157F">
        <w:rPr>
          <w:rFonts w:ascii="Garamond" w:eastAsia="Times New Roman" w:hAnsi="Garamond" w:cs="Times New Roman"/>
          <w:bCs/>
          <w:lang w:eastAsia="fr-FR"/>
        </w:rPr>
        <w:t>»</w:t>
      </w:r>
      <w:r>
        <w:rPr>
          <w:rFonts w:ascii="Garamond" w:eastAsia="Times New Roman" w:hAnsi="Garamond" w:cs="Times New Roman"/>
          <w:bCs/>
          <w:lang w:eastAsia="fr-FR"/>
        </w:rPr>
        <w:t>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sidR="00114A99" w:rsidRPr="0078297D">
        <w:rPr>
          <w:rFonts w:ascii="Garamond" w:eastAsia="Times New Roman" w:hAnsi="Garamond" w:cs="Times New Roman"/>
          <w:lang w:eastAsia="fr-FR"/>
        </w:rPr>
        <w:t xml:space="preserve">l’arrêté </w:t>
      </w:r>
      <w:r w:rsidR="0042700E">
        <w:rPr>
          <w:rFonts w:ascii="Garamond" w:eastAsia="Times New Roman" w:hAnsi="Garamond" w:cs="Times New Roman"/>
          <w:lang w:eastAsia="fr-FR"/>
        </w:rPr>
        <w:t xml:space="preserve">du </w:t>
      </w:r>
      <w:r w:rsidR="00392B2E">
        <w:rPr>
          <w:rFonts w:ascii="Garamond" w:eastAsia="Times New Roman" w:hAnsi="Garamond" w:cs="Times New Roman"/>
          <w:lang w:eastAsia="fr-FR"/>
        </w:rPr>
        <w:t>[….]</w:t>
      </w:r>
      <w:r w:rsidR="0042700E">
        <w:rPr>
          <w:rFonts w:ascii="Garamond" w:eastAsia="Times New Roman" w:hAnsi="Garamond" w:cs="Times New Roman"/>
          <w:lang w:eastAsia="fr-FR"/>
        </w:rPr>
        <w:t xml:space="preserve"> fixant la liste des entreprises adaptées retenues pour mener l’expérimentation d’un</w:t>
      </w:r>
      <w:r w:rsidR="00F478DE">
        <w:rPr>
          <w:rFonts w:ascii="Garamond" w:eastAsia="Times New Roman" w:hAnsi="Garamond" w:cs="Times New Roman"/>
          <w:lang w:eastAsia="fr-FR"/>
        </w:rPr>
        <w:t xml:space="preserve"> </w:t>
      </w:r>
      <w:r w:rsidR="0042700E">
        <w:rPr>
          <w:rFonts w:ascii="Garamond" w:eastAsia="Times New Roman" w:hAnsi="Garamond" w:cs="Times New Roman"/>
          <w:lang w:eastAsia="fr-FR"/>
        </w:rPr>
        <w:t>accompagnement</w:t>
      </w:r>
      <w:r w:rsidR="00114A99" w:rsidRPr="0078297D">
        <w:rPr>
          <w:rFonts w:ascii="Garamond" w:eastAsia="Times New Roman" w:hAnsi="Garamond" w:cs="Times New Roman"/>
          <w:lang w:eastAsia="fr-FR"/>
        </w:rPr>
        <w:t xml:space="preserve"> </w:t>
      </w:r>
      <w:r w:rsidR="00DB4C19" w:rsidRPr="0078297D">
        <w:rPr>
          <w:rFonts w:ascii="Garamond" w:eastAsia="Times New Roman" w:hAnsi="Garamond" w:cs="Times New Roman"/>
          <w:lang w:eastAsia="fr-FR"/>
        </w:rPr>
        <w:t>des transitions professionnelle</w:t>
      </w:r>
      <w:r w:rsidR="0042700E">
        <w:rPr>
          <w:rFonts w:ascii="Garamond" w:eastAsia="Times New Roman" w:hAnsi="Garamond" w:cs="Times New Roman"/>
          <w:lang w:eastAsia="fr-FR"/>
        </w:rPr>
        <w:t>s en recourant au contrat à durée déterminée conclu en application du 1° de l’article</w:t>
      </w:r>
      <w:r w:rsidR="00F478DE">
        <w:rPr>
          <w:rFonts w:ascii="Garamond" w:eastAsia="Times New Roman" w:hAnsi="Garamond" w:cs="Times New Roman"/>
          <w:lang w:eastAsia="fr-FR"/>
        </w:rPr>
        <w:t xml:space="preserve"> </w:t>
      </w:r>
      <w:r w:rsidR="0042700E">
        <w:rPr>
          <w:rFonts w:ascii="Garamond" w:eastAsia="Times New Roman" w:hAnsi="Garamond" w:cs="Times New Roman"/>
          <w:lang w:eastAsia="fr-FR"/>
        </w:rPr>
        <w:t>L. 1242-3</w:t>
      </w:r>
      <w:r w:rsidR="00DB4C19" w:rsidRPr="0078297D">
        <w:rPr>
          <w:rFonts w:ascii="Garamond" w:eastAsia="Times New Roman" w:hAnsi="Garamond" w:cs="Times New Roman"/>
          <w:lang w:eastAsia="fr-FR"/>
        </w:rPr>
        <w:t xml:space="preserve">; </w:t>
      </w:r>
    </w:p>
    <w:p w:rsidR="00DB4C19" w:rsidRPr="0078297D" w:rsidRDefault="00DB4C19" w:rsidP="00DB4C1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contrat d’objectifs</w:t>
      </w:r>
      <w:r w:rsidR="0042700E">
        <w:rPr>
          <w:rFonts w:ascii="Garamond" w:eastAsia="Times New Roman" w:hAnsi="Garamond" w:cs="Times New Roman"/>
          <w:lang w:eastAsia="fr-FR"/>
        </w:rPr>
        <w:t xml:space="preserve"> triennal n° [….]</w:t>
      </w:r>
      <w:r w:rsidRPr="0078297D">
        <w:rPr>
          <w:rFonts w:ascii="Garamond" w:eastAsia="Times New Roman" w:hAnsi="Garamond" w:cs="Times New Roman"/>
          <w:lang w:eastAsia="fr-FR"/>
        </w:rPr>
        <w:t xml:space="preserve"> signé </w:t>
      </w:r>
      <w:r w:rsidR="00BB661A">
        <w:rPr>
          <w:rFonts w:ascii="Garamond" w:eastAsia="Times New Roman" w:hAnsi="Garamond" w:cs="Times New Roman"/>
          <w:lang w:eastAsia="fr-FR"/>
        </w:rPr>
        <w:t>le [……..]</w:t>
      </w:r>
      <w:r w:rsidRPr="0078297D">
        <w:rPr>
          <w:rFonts w:ascii="Garamond" w:eastAsia="Times New Roman" w:hAnsi="Garamond" w:cs="Times New Roman"/>
          <w:lang w:eastAsia="fr-FR"/>
        </w:rPr>
        <w:t>, pour la période du …………………..au…………………</w:t>
      </w:r>
      <w:r w:rsidR="00BB661A">
        <w:rPr>
          <w:rFonts w:ascii="Garamond" w:eastAsia="Times New Roman" w:hAnsi="Garamond" w:cs="Times New Roman"/>
          <w:lang w:eastAsia="fr-FR"/>
        </w:rPr>
        <w:t>,</w:t>
      </w:r>
    </w:p>
    <w:p w:rsidR="00DB4C19" w:rsidRDefault="00A2148E" w:rsidP="009E0D0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la demande d</w:t>
      </w:r>
      <w:r w:rsidR="00824EAC">
        <w:rPr>
          <w:rFonts w:ascii="Garamond" w:eastAsia="Times New Roman" w:hAnsi="Garamond" w:cs="Times New Roman"/>
          <w:lang w:eastAsia="fr-FR"/>
        </w:rPr>
        <w:t xml:space="preserve">e l’entreprise adaptée du </w:t>
      </w:r>
      <w:r w:rsidR="00824EAC" w:rsidRPr="00824EAC">
        <w:rPr>
          <w:rFonts w:ascii="Garamond" w:eastAsia="Times New Roman" w:hAnsi="Garamond" w:cs="Times New Roman"/>
          <w:lang w:eastAsia="fr-FR"/>
        </w:rPr>
        <w:t>[….]</w:t>
      </w:r>
    </w:p>
    <w:p w:rsidR="00A2148E" w:rsidRPr="0078297D" w:rsidRDefault="00A2148E"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rsidR="009E0D01" w:rsidRPr="0078297D" w:rsidRDefault="009E0D01" w:rsidP="009E0D01">
      <w:pPr>
        <w:spacing w:after="0" w:line="240" w:lineRule="auto"/>
        <w:jc w:val="both"/>
        <w:rPr>
          <w:rFonts w:ascii="Garamond" w:eastAsia="Times New Roman" w:hAnsi="Garamond" w:cs="Times New Roman"/>
          <w:b/>
          <w:lang w:eastAsia="fr-FR"/>
        </w:rPr>
      </w:pPr>
    </w:p>
    <w:p w:rsidR="009E0D01"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w:t>
      </w:r>
      <w:r w:rsidR="00F41305" w:rsidRPr="0078297D">
        <w:rPr>
          <w:rFonts w:ascii="Garamond" w:eastAsia="Times New Roman" w:hAnsi="Garamond" w:cs="Times New Roman"/>
          <w:b/>
          <w:vertAlign w:val="superscript"/>
          <w:lang w:eastAsia="fr-FR"/>
        </w:rPr>
        <w:t>r</w:t>
      </w:r>
      <w:proofErr w:type="gramStart"/>
      <w:r w:rsidR="00F41305" w:rsidRPr="0078297D">
        <w:rPr>
          <w:rFonts w:ascii="Garamond" w:eastAsia="Times New Roman" w:hAnsi="Garamond" w:cs="Times New Roman"/>
          <w:b/>
          <w:vertAlign w:val="superscript"/>
          <w:lang w:eastAsia="fr-FR"/>
        </w:rPr>
        <w:t> </w:t>
      </w:r>
      <w:r w:rsidR="00824EAC">
        <w:rPr>
          <w:rFonts w:ascii="Garamond" w:eastAsia="Times New Roman" w:hAnsi="Garamond" w:cs="Times New Roman"/>
          <w:b/>
          <w:vertAlign w:val="superscript"/>
          <w:lang w:eastAsia="fr-FR"/>
        </w:rPr>
        <w:t xml:space="preserve"> </w:t>
      </w:r>
      <w:r w:rsidR="00824EAC" w:rsidRPr="0078297D">
        <w:rPr>
          <w:rFonts w:ascii="Garamond" w:eastAsia="Times New Roman" w:hAnsi="Garamond" w:cs="Times New Roman"/>
          <w:b/>
          <w:lang w:eastAsia="fr-FR"/>
        </w:rPr>
        <w:t>:</w:t>
      </w:r>
      <w:proofErr w:type="gramEnd"/>
      <w:r w:rsidR="00824EAC">
        <w:rPr>
          <w:rFonts w:ascii="Garamond" w:eastAsia="Times New Roman" w:hAnsi="Garamond" w:cs="Times New Roman"/>
          <w:b/>
          <w:vertAlign w:val="superscript"/>
          <w:lang w:eastAsia="fr-FR"/>
        </w:rPr>
        <w:t xml:space="preserve"> </w:t>
      </w:r>
      <w:r w:rsidR="00F41305" w:rsidRPr="0078297D">
        <w:rPr>
          <w:rFonts w:ascii="Garamond" w:eastAsia="Times New Roman" w:hAnsi="Garamond" w:cs="Times New Roman"/>
          <w:b/>
          <w:lang w:eastAsia="fr-FR"/>
        </w:rPr>
        <w:t>Objet de l’avenant</w:t>
      </w:r>
    </w:p>
    <w:p w:rsidR="00F41305" w:rsidRPr="0078297D" w:rsidRDefault="00F41305" w:rsidP="009E0D01">
      <w:pPr>
        <w:spacing w:after="0" w:line="240" w:lineRule="auto"/>
        <w:jc w:val="center"/>
        <w:rPr>
          <w:rFonts w:ascii="Garamond" w:eastAsia="Times New Roman" w:hAnsi="Garamond" w:cs="Times New Roman"/>
          <w:b/>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42700E">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propose de mettre en œuvre le projet élaboré sous sa responsabilité</w:t>
      </w:r>
      <w:r w:rsidR="00F478DE">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décrit </w:t>
      </w:r>
      <w:r w:rsidR="00824EAC">
        <w:rPr>
          <w:rFonts w:ascii="Garamond" w:eastAsia="Times New Roman" w:hAnsi="Garamond" w:cs="Times New Roman"/>
          <w:lang w:eastAsia="fr-FR"/>
        </w:rPr>
        <w:t>dans le dossier de candidature susvisé</w:t>
      </w:r>
      <w:r w:rsidRPr="0078297D">
        <w:rPr>
          <w:rFonts w:ascii="Garamond" w:eastAsia="Times New Roman" w:hAnsi="Garamond" w:cs="Times New Roman"/>
          <w:lang w:eastAsia="fr-FR"/>
        </w:rPr>
        <w:t>. A cette fin, elle s’engage auprès de l’Etat à mobiliser tous les moyens nécessaires à sa bonne exécution.</w:t>
      </w:r>
    </w:p>
    <w:p w:rsidR="00AB2E94" w:rsidRDefault="00AB2E94" w:rsidP="009E0D01">
      <w:pPr>
        <w:spacing w:after="0" w:line="240" w:lineRule="auto"/>
        <w:jc w:val="both"/>
        <w:rPr>
          <w:rFonts w:ascii="Garamond" w:eastAsia="Times New Roman" w:hAnsi="Garamond" w:cs="Times New Roman"/>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w:t>
      </w:r>
      <w:r w:rsidR="001E157F">
        <w:rPr>
          <w:rFonts w:ascii="Garamond" w:eastAsia="Times New Roman" w:hAnsi="Garamond" w:cs="Times New Roman"/>
          <w:lang w:eastAsia="fr-FR"/>
        </w:rPr>
        <w:t>ment</w:t>
      </w:r>
      <w:r w:rsidRPr="0078297D">
        <w:rPr>
          <w:rFonts w:ascii="Garamond" w:eastAsia="Times New Roman" w:hAnsi="Garamond" w:cs="Times New Roman"/>
          <w:lang w:eastAsia="fr-FR"/>
        </w:rPr>
        <w:t xml:space="preserve"> l’</w:t>
      </w:r>
      <w:r w:rsidR="0042700E">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dans la mise en œuvre de son projet et à mobiliser les moyens précisé</w:t>
      </w:r>
      <w:r w:rsidR="00392B2E">
        <w:rPr>
          <w:rFonts w:ascii="Garamond" w:eastAsia="Times New Roman" w:hAnsi="Garamond" w:cs="Times New Roman"/>
          <w:lang w:eastAsia="fr-FR"/>
        </w:rPr>
        <w:t>s</w:t>
      </w:r>
      <w:r w:rsidRPr="0078297D">
        <w:rPr>
          <w:rFonts w:ascii="Garamond" w:eastAsia="Times New Roman" w:hAnsi="Garamond" w:cs="Times New Roman"/>
          <w:lang w:eastAsia="fr-FR"/>
        </w:rPr>
        <w:t xml:space="preserve"> dans le présent avenant.</w:t>
      </w:r>
    </w:p>
    <w:p w:rsidR="00DB4C19" w:rsidRPr="0078297D" w:rsidRDefault="00DB4C19"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Le présent avenant a pour objet de fixer l</w:t>
      </w:r>
      <w:r w:rsidR="00BB661A" w:rsidRPr="001E157F">
        <w:rPr>
          <w:rFonts w:ascii="Garamond" w:eastAsia="Times New Roman" w:hAnsi="Garamond" w:cs="Times New Roman"/>
          <w:lang w:eastAsia="fr-FR"/>
        </w:rPr>
        <w:t>a durée, le contenu de</w:t>
      </w:r>
      <w:r w:rsidR="00A60FAC" w:rsidRPr="001E157F">
        <w:rPr>
          <w:rFonts w:ascii="Garamond" w:eastAsia="Times New Roman" w:hAnsi="Garamond" w:cs="Times New Roman"/>
          <w:lang w:eastAsia="fr-FR"/>
        </w:rPr>
        <w:t xml:space="preserve">s </w:t>
      </w:r>
      <w:r w:rsidR="00BB661A" w:rsidRPr="001E157F">
        <w:rPr>
          <w:rFonts w:ascii="Garamond" w:eastAsia="Times New Roman" w:hAnsi="Garamond" w:cs="Times New Roman"/>
          <w:lang w:eastAsia="fr-FR"/>
        </w:rPr>
        <w:t>annexes, l</w:t>
      </w:r>
      <w:r w:rsidRPr="001E157F">
        <w:rPr>
          <w:rFonts w:ascii="Garamond" w:eastAsia="Times New Roman" w:hAnsi="Garamond" w:cs="Times New Roman"/>
          <w:lang w:eastAsia="fr-FR"/>
        </w:rPr>
        <w:t xml:space="preserve">e montant de la contribution de </w:t>
      </w:r>
      <w:r w:rsidR="00BB661A" w:rsidRPr="001E157F">
        <w:rPr>
          <w:rFonts w:ascii="Garamond" w:eastAsia="Times New Roman" w:hAnsi="Garamond" w:cs="Times New Roman"/>
          <w:lang w:eastAsia="fr-FR"/>
        </w:rPr>
        <w:t xml:space="preserve">l’Etat, </w:t>
      </w:r>
      <w:r w:rsidR="00A60FAC" w:rsidRPr="001E157F">
        <w:rPr>
          <w:rFonts w:ascii="Garamond" w:eastAsia="Times New Roman" w:hAnsi="Garamond" w:cs="Times New Roman"/>
          <w:lang w:eastAsia="fr-FR"/>
        </w:rPr>
        <w:t>l</w:t>
      </w:r>
      <w:r w:rsidR="00BB661A" w:rsidRPr="001E157F">
        <w:rPr>
          <w:rFonts w:ascii="Garamond" w:eastAsia="Times New Roman" w:hAnsi="Garamond" w:cs="Times New Roman"/>
          <w:lang w:eastAsia="fr-FR"/>
        </w:rPr>
        <w:t xml:space="preserve">es </w:t>
      </w:r>
      <w:r w:rsidR="00A60FAC" w:rsidRPr="001E157F">
        <w:rPr>
          <w:rFonts w:ascii="Garamond" w:eastAsia="Times New Roman" w:hAnsi="Garamond" w:cs="Times New Roman"/>
          <w:lang w:eastAsia="fr-FR"/>
        </w:rPr>
        <w:t>modalités</w:t>
      </w:r>
      <w:r w:rsidR="00BB661A" w:rsidRPr="001E157F">
        <w:rPr>
          <w:rFonts w:ascii="Garamond" w:eastAsia="Times New Roman" w:hAnsi="Garamond" w:cs="Times New Roman"/>
          <w:lang w:eastAsia="fr-FR"/>
        </w:rPr>
        <w:t xml:space="preserve"> de paiement</w:t>
      </w:r>
      <w:r w:rsidR="00A60FAC" w:rsidRPr="001E157F">
        <w:rPr>
          <w:rFonts w:ascii="Garamond" w:eastAsia="Times New Roman" w:hAnsi="Garamond" w:cs="Times New Roman"/>
          <w:lang w:eastAsia="fr-FR"/>
        </w:rPr>
        <w:t xml:space="preserve"> de l’aide</w:t>
      </w:r>
      <w:r w:rsidR="00BB661A" w:rsidRPr="001E157F">
        <w:rPr>
          <w:rFonts w:ascii="Garamond" w:eastAsia="Times New Roman" w:hAnsi="Garamond" w:cs="Times New Roman"/>
          <w:lang w:eastAsia="fr-FR"/>
        </w:rPr>
        <w:t xml:space="preserve">, les obligations comptables </w:t>
      </w:r>
      <w:r w:rsidR="00A60FAC" w:rsidRPr="001E157F">
        <w:rPr>
          <w:rFonts w:ascii="Garamond" w:eastAsia="Times New Roman" w:hAnsi="Garamond" w:cs="Times New Roman"/>
          <w:lang w:eastAsia="fr-FR"/>
        </w:rPr>
        <w:t>ainsi que les conditions d'exécution, de suivi, de renouvellement et de résiliation</w:t>
      </w:r>
      <w:r w:rsidRPr="001E157F">
        <w:rPr>
          <w:rFonts w:ascii="Garamond" w:eastAsia="Times New Roman" w:hAnsi="Garamond" w:cs="Times New Roman"/>
          <w:lang w:eastAsia="fr-FR"/>
        </w:rPr>
        <w:t>.</w:t>
      </w:r>
    </w:p>
    <w:p w:rsidR="00AB2E94" w:rsidRDefault="00AB2E94" w:rsidP="009E0D01">
      <w:pPr>
        <w:spacing w:after="0" w:line="240" w:lineRule="auto"/>
        <w:jc w:val="center"/>
        <w:rPr>
          <w:rFonts w:ascii="Garamond" w:eastAsia="Times New Roman" w:hAnsi="Garamond" w:cs="Times New Roman"/>
          <w:b/>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2</w:t>
      </w:r>
      <w:r w:rsidR="00F41305" w:rsidRPr="0078297D">
        <w:rPr>
          <w:rFonts w:ascii="Garamond" w:eastAsia="Times New Roman" w:hAnsi="Garamond" w:cs="Times New Roman"/>
          <w:b/>
          <w:lang w:eastAsia="fr-FR"/>
        </w:rPr>
        <w:t> : Durée de l’avenant</w:t>
      </w:r>
    </w:p>
    <w:p w:rsidR="009E0D01" w:rsidRPr="0078297D" w:rsidRDefault="009E0D01" w:rsidP="009E0D01">
      <w:pPr>
        <w:spacing w:after="0" w:line="240" w:lineRule="auto"/>
        <w:jc w:val="center"/>
        <w:rPr>
          <w:rFonts w:ascii="Garamond" w:eastAsia="Times New Roman" w:hAnsi="Garamond" w:cs="Times New Roman"/>
          <w:b/>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avenant est conclu pour </w:t>
      </w:r>
      <w:r w:rsidR="00A60FAC">
        <w:rPr>
          <w:rFonts w:ascii="Garamond" w:eastAsia="Times New Roman" w:hAnsi="Garamond" w:cs="Times New Roman"/>
          <w:lang w:eastAsia="fr-FR"/>
        </w:rPr>
        <w:t>la période</w:t>
      </w:r>
      <w:r w:rsidR="00A60FAC">
        <w:rPr>
          <w:rStyle w:val="Appelnotedebasdep"/>
          <w:rFonts w:ascii="Garamond" w:eastAsia="Times New Roman" w:hAnsi="Garamond" w:cs="Times New Roman"/>
          <w:lang w:eastAsia="fr-FR"/>
        </w:rPr>
        <w:footnoteReference w:id="2"/>
      </w:r>
      <w:r w:rsidR="00A60FAC">
        <w:rPr>
          <w:rFonts w:ascii="Garamond" w:eastAsia="Times New Roman" w:hAnsi="Garamond" w:cs="Times New Roman"/>
          <w:lang w:eastAsia="fr-FR"/>
        </w:rPr>
        <w:t xml:space="preserve"> du </w:t>
      </w:r>
      <w:r w:rsidR="00F41305" w:rsidRPr="0078297D">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r w:rsidR="00A60FAC">
        <w:rPr>
          <w:rFonts w:ascii="Garamond" w:eastAsia="Times New Roman" w:hAnsi="Garamond" w:cs="Times New Roman"/>
          <w:lang w:eastAsia="fr-FR"/>
        </w:rPr>
        <w:t xml:space="preserve">au </w:t>
      </w:r>
      <w:r w:rsidR="00F41305" w:rsidRPr="0078297D">
        <w:rPr>
          <w:rFonts w:ascii="Garamond" w:eastAsia="Times New Roman" w:hAnsi="Garamond" w:cs="Times New Roman"/>
          <w:lang w:eastAsia="fr-FR"/>
        </w:rPr>
        <w:t>[….]</w:t>
      </w:r>
      <w:r w:rsidR="00A60FAC">
        <w:rPr>
          <w:rFonts w:ascii="Garamond" w:eastAsia="Times New Roman" w:hAnsi="Garamond" w:cs="Times New Roman"/>
          <w:lang w:eastAsia="fr-FR"/>
        </w:rPr>
        <w:t>.</w:t>
      </w:r>
    </w:p>
    <w:p w:rsidR="00AB2E94" w:rsidRDefault="00AB2E94" w:rsidP="009E0D01">
      <w:pPr>
        <w:spacing w:after="0" w:line="240" w:lineRule="auto"/>
        <w:jc w:val="center"/>
        <w:rPr>
          <w:rFonts w:ascii="Garamond" w:eastAsia="Times New Roman" w:hAnsi="Garamond" w:cs="Times New Roman"/>
          <w:b/>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lastRenderedPageBreak/>
        <w:t>ARTICLE 3</w:t>
      </w:r>
      <w:r w:rsidR="00F41305" w:rsidRPr="0078297D">
        <w:rPr>
          <w:rFonts w:ascii="Garamond" w:eastAsia="Times New Roman" w:hAnsi="Garamond" w:cs="Times New Roman"/>
          <w:b/>
          <w:lang w:eastAsia="fr-FR"/>
        </w:rPr>
        <w:t xml:space="preserve"> : </w:t>
      </w:r>
      <w:r w:rsidR="00824EAC">
        <w:rPr>
          <w:rFonts w:ascii="Garamond" w:eastAsia="Times New Roman" w:hAnsi="Garamond" w:cs="Times New Roman"/>
          <w:b/>
          <w:lang w:eastAsia="fr-FR"/>
        </w:rPr>
        <w:t>M</w:t>
      </w:r>
      <w:r w:rsidR="00824EAC" w:rsidRPr="0078297D">
        <w:rPr>
          <w:rFonts w:ascii="Garamond" w:eastAsia="Times New Roman" w:hAnsi="Garamond" w:cs="Times New Roman"/>
          <w:b/>
          <w:lang w:eastAsia="fr-FR"/>
        </w:rPr>
        <w:t xml:space="preserve">odalités </w:t>
      </w:r>
      <w:r w:rsidR="00F41305" w:rsidRPr="0078297D">
        <w:rPr>
          <w:rFonts w:ascii="Garamond" w:eastAsia="Times New Roman" w:hAnsi="Garamond" w:cs="Times New Roman"/>
          <w:b/>
          <w:lang w:eastAsia="fr-FR"/>
        </w:rPr>
        <w:t xml:space="preserve">d’exécution </w:t>
      </w:r>
    </w:p>
    <w:p w:rsidR="009E0D01" w:rsidRPr="0078297D" w:rsidRDefault="009E0D01" w:rsidP="009E0D01">
      <w:pPr>
        <w:spacing w:after="0" w:line="240" w:lineRule="auto"/>
        <w:jc w:val="center"/>
        <w:rPr>
          <w:rFonts w:ascii="Garamond" w:eastAsia="Times New Roman" w:hAnsi="Garamond" w:cs="Times New Roman"/>
          <w:b/>
          <w:lang w:eastAsia="fr-FR"/>
        </w:rPr>
      </w:pP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L’annexe</w:t>
      </w:r>
      <w:r w:rsidR="00824EAC">
        <w:rPr>
          <w:rStyle w:val="Appelnotedebasdep"/>
          <w:rFonts w:ascii="Garamond" w:eastAsia="Times New Roman" w:hAnsi="Garamond" w:cs="Times New Roman"/>
          <w:lang w:eastAsia="fr-FR"/>
        </w:rPr>
        <w:footnoteReference w:id="3"/>
      </w:r>
      <w:r w:rsidRPr="0078297D">
        <w:rPr>
          <w:rFonts w:ascii="Garamond" w:eastAsia="Times New Roman" w:hAnsi="Garamond" w:cs="Times New Roman"/>
          <w:lang w:eastAsia="fr-FR"/>
        </w:rPr>
        <w:t xml:space="preserve"> du présent avenant</w:t>
      </w:r>
      <w:r w:rsidR="00F478DE">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précise : </w:t>
      </w:r>
    </w:p>
    <w:p w:rsidR="00F41305" w:rsidRPr="0078297D" w:rsidRDefault="00F41305" w:rsidP="009E0D01">
      <w:pPr>
        <w:spacing w:after="0" w:line="240" w:lineRule="auto"/>
        <w:jc w:val="both"/>
        <w:rPr>
          <w:rFonts w:ascii="Garamond" w:eastAsia="Times New Roman" w:hAnsi="Garamond" w:cs="Times New Roman"/>
          <w:lang w:eastAsia="fr-FR"/>
        </w:rPr>
      </w:pP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embauchés, sans emploi</w:t>
      </w:r>
      <w:r w:rsidR="001E157F">
        <w:rPr>
          <w:rFonts w:ascii="Garamond" w:eastAsia="Times New Roman" w:hAnsi="Garamond" w:cs="Times New Roman"/>
          <w:lang w:eastAsia="fr-FR"/>
        </w:rPr>
        <w:t>,</w:t>
      </w:r>
      <w:r w:rsidR="00865BDB">
        <w:rPr>
          <w:rFonts w:ascii="Garamond" w:eastAsia="Times New Roman" w:hAnsi="Garamond" w:cs="Times New Roman"/>
          <w:lang w:eastAsia="fr-FR"/>
        </w:rPr>
        <w:t xml:space="preserve"> que </w:t>
      </w:r>
      <w:r w:rsidRPr="0078297D">
        <w:rPr>
          <w:rFonts w:ascii="Garamond" w:eastAsia="Times New Roman" w:hAnsi="Garamond" w:cs="Times New Roman"/>
          <w:lang w:eastAsia="fr-FR"/>
        </w:rPr>
        <w:t>l’</w:t>
      </w:r>
      <w:r w:rsidR="0042700E">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s’engage à recruter ;</w:t>
      </w: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les </w:t>
      </w:r>
      <w:r w:rsidR="00644F21" w:rsidRPr="0078297D">
        <w:rPr>
          <w:rFonts w:ascii="Garamond" w:eastAsia="Times New Roman" w:hAnsi="Garamond" w:cs="Times New Roman"/>
          <w:lang w:eastAsia="fr-FR"/>
        </w:rPr>
        <w:t>modalités d’accompagnement, d’encadrement et de formation professionnelle de ces travailleurs handicapés pour favoriser la réalisation de leur projet professionnel et leur mobilité dans des conditions adaptées vers d’autres employeurs publics et privés</w:t>
      </w:r>
      <w:r w:rsidRPr="0078297D">
        <w:rPr>
          <w:rFonts w:ascii="Garamond" w:eastAsia="Times New Roman" w:hAnsi="Garamond" w:cs="Times New Roman"/>
          <w:lang w:eastAsia="fr-FR"/>
        </w:rPr>
        <w:t>;</w:t>
      </w:r>
    </w:p>
    <w:p w:rsidR="00F41305" w:rsidRPr="0078297D" w:rsidRDefault="001E157F" w:rsidP="00B518E3">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78297D">
        <w:rPr>
          <w:rFonts w:ascii="Garamond" w:eastAsia="Times New Roman" w:hAnsi="Garamond" w:cs="Times New Roman"/>
          <w:lang w:eastAsia="fr-FR"/>
        </w:rPr>
        <w:t xml:space="preserve">a </w:t>
      </w:r>
      <w:r w:rsidR="00644F21" w:rsidRPr="0078297D">
        <w:rPr>
          <w:rFonts w:ascii="Garamond" w:eastAsia="Times New Roman" w:hAnsi="Garamond" w:cs="Times New Roman"/>
          <w:lang w:eastAsia="fr-FR"/>
        </w:rPr>
        <w:t>présentation des moyens mobilisés pour mettre en œuvre l’accompagnement, l’encadrement et la formation professionnelle des travailleurs handicapés embauchés ;</w:t>
      </w:r>
    </w:p>
    <w:p w:rsidR="00F41305" w:rsidRPr="0078297D" w:rsidRDefault="001E157F" w:rsidP="00B518E3">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644F21" w:rsidRPr="0078297D">
        <w:rPr>
          <w:rFonts w:ascii="Garamond" w:eastAsia="Times New Roman" w:hAnsi="Garamond" w:cs="Times New Roman"/>
          <w:lang w:eastAsia="fr-FR"/>
        </w:rPr>
        <w:t>es engagements en termes d’accès et de retour à l’emploi pris par l’entreprise et les indicateurs, destinés à rendre compte des actions et des résultats</w:t>
      </w:r>
      <w:r>
        <w:rPr>
          <w:rFonts w:ascii="Garamond" w:eastAsia="Times New Roman" w:hAnsi="Garamond" w:cs="Times New Roman"/>
          <w:lang w:eastAsia="fr-FR"/>
        </w:rPr>
        <w:t>.</w:t>
      </w:r>
    </w:p>
    <w:p w:rsidR="00644F21" w:rsidRPr="0078297D" w:rsidRDefault="00644F21" w:rsidP="00B518E3">
      <w:pPr>
        <w:pStyle w:val="Paragraphedeliste"/>
        <w:spacing w:after="0" w:line="240" w:lineRule="auto"/>
        <w:jc w:val="both"/>
        <w:rPr>
          <w:rFonts w:ascii="Garamond" w:eastAsia="Times New Roman" w:hAnsi="Garamond" w:cs="Times New Roman"/>
          <w:lang w:eastAsia="fr-FR"/>
        </w:rPr>
      </w:pPr>
    </w:p>
    <w:p w:rsidR="00F41305" w:rsidRPr="0078297D" w:rsidRDefault="00644F21" w:rsidP="00B518E3">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w:t>
      </w:r>
      <w:r w:rsidR="00392B2E">
        <w:rPr>
          <w:rFonts w:ascii="Garamond" w:eastAsia="Times New Roman" w:hAnsi="Garamond" w:cs="Times New Roman"/>
          <w:b/>
          <w:lang w:eastAsia="fr-FR"/>
        </w:rPr>
        <w:t>s</w:t>
      </w:r>
      <w:r w:rsidRPr="0078297D">
        <w:rPr>
          <w:rFonts w:ascii="Garamond" w:eastAsia="Times New Roman" w:hAnsi="Garamond" w:cs="Times New Roman"/>
          <w:b/>
          <w:lang w:eastAsia="fr-FR"/>
        </w:rPr>
        <w:t xml:space="preserve"> de paiement</w:t>
      </w:r>
    </w:p>
    <w:p w:rsidR="00644F21" w:rsidRPr="0078297D" w:rsidRDefault="00644F21" w:rsidP="00B518E3">
      <w:pPr>
        <w:spacing w:after="0" w:line="240" w:lineRule="auto"/>
        <w:ind w:left="360"/>
        <w:jc w:val="center"/>
        <w:rPr>
          <w:rFonts w:ascii="Garamond" w:eastAsia="Times New Roman" w:hAnsi="Garamond" w:cs="Times New Roman"/>
          <w:b/>
          <w:lang w:eastAsia="fr-FR"/>
        </w:rPr>
      </w:pPr>
    </w:p>
    <w:p w:rsidR="00644F21" w:rsidRPr="0078297D" w:rsidRDefault="00644F21"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w:t>
      </w:r>
      <w:r w:rsidR="00A2148E" w:rsidRPr="00A2148E">
        <w:rPr>
          <w:rFonts w:ascii="Garamond" w:eastAsia="Times New Roman" w:hAnsi="Garamond" w:cs="Times New Roman"/>
          <w:lang w:eastAsia="fr-FR"/>
        </w:rPr>
        <w:t>accompagnement des publics les plus en difficulté</w:t>
      </w:r>
      <w:r w:rsidRPr="0078297D">
        <w:rPr>
          <w:rFonts w:ascii="Garamond" w:eastAsia="Times New Roman" w:hAnsi="Garamond" w:cs="Times New Roman"/>
          <w:lang w:eastAsia="fr-FR"/>
        </w:rPr>
        <w:t xml:space="preserve"> ».</w:t>
      </w:r>
    </w:p>
    <w:p w:rsidR="00644F21" w:rsidRPr="0078297D" w:rsidRDefault="00644F21"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4.1</w:t>
      </w:r>
      <w:r w:rsidR="001E157F">
        <w:rPr>
          <w:rFonts w:ascii="Garamond" w:eastAsia="Times New Roman" w:hAnsi="Garamond" w:cs="Times New Roman"/>
          <w:b/>
          <w:lang w:eastAsia="fr-FR"/>
        </w:rPr>
        <w:t>.</w:t>
      </w:r>
      <w:r w:rsidRPr="0078297D">
        <w:rPr>
          <w:rFonts w:ascii="Garamond" w:eastAsia="Times New Roman" w:hAnsi="Garamond" w:cs="Times New Roman"/>
          <w:b/>
          <w:lang w:eastAsia="fr-FR"/>
        </w:rPr>
        <w:t xml:space="preserve"> Le montant de la subvention </w:t>
      </w:r>
    </w:p>
    <w:p w:rsidR="00F478DE" w:rsidRDefault="00F478DE" w:rsidP="009E0D01">
      <w:pPr>
        <w:spacing w:after="0" w:line="240" w:lineRule="auto"/>
        <w:jc w:val="both"/>
        <w:rPr>
          <w:rFonts w:ascii="Garamond" w:eastAsia="Times New Roman" w:hAnsi="Garamond" w:cs="Times New Roman"/>
          <w:lang w:eastAsia="fr-FR"/>
        </w:rPr>
      </w:pPr>
    </w:p>
    <w:p w:rsidR="00644F21" w:rsidRDefault="00F478DE" w:rsidP="009E0D0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L’aide de l’Etat est </w:t>
      </w:r>
      <w:r w:rsidRPr="00F478DE">
        <w:rPr>
          <w:rFonts w:ascii="Garamond" w:eastAsia="Times New Roman" w:hAnsi="Garamond" w:cs="Times New Roman"/>
          <w:lang w:eastAsia="fr-FR"/>
        </w:rPr>
        <w:t>une subvention salariale forfaitaire contribuant à compenser « les conséquences du handicap  et des actions engagées liées à l’emploi de travailleurs reconnus handicapés</w:t>
      </w:r>
      <w:r w:rsidR="001E157F">
        <w:rPr>
          <w:rFonts w:ascii="Garamond" w:eastAsia="Times New Roman" w:hAnsi="Garamond" w:cs="Times New Roman"/>
          <w:lang w:eastAsia="fr-FR"/>
        </w:rPr>
        <w:t xml:space="preserve"> </w:t>
      </w:r>
      <w:r w:rsidR="001E157F" w:rsidRPr="00F478DE">
        <w:rPr>
          <w:rFonts w:ascii="Garamond" w:eastAsia="Times New Roman" w:hAnsi="Garamond" w:cs="Times New Roman"/>
          <w:lang w:eastAsia="fr-FR"/>
        </w:rPr>
        <w:t>»</w:t>
      </w:r>
      <w:r w:rsidRPr="00F478DE">
        <w:rPr>
          <w:rFonts w:ascii="Garamond" w:eastAsia="Times New Roman" w:hAnsi="Garamond" w:cs="Times New Roman"/>
          <w:lang w:eastAsia="fr-FR"/>
        </w:rPr>
        <w:t xml:space="preserve">. Ces aides sont des aides d’Etat </w:t>
      </w:r>
      <w:r>
        <w:rPr>
          <w:rFonts w:ascii="Garamond" w:eastAsia="Times New Roman" w:hAnsi="Garamond" w:cs="Times New Roman"/>
          <w:lang w:eastAsia="fr-FR"/>
        </w:rPr>
        <w:t xml:space="preserve">allouées sur la base du régime </w:t>
      </w:r>
      <w:r w:rsidRPr="00F478DE">
        <w:rPr>
          <w:rFonts w:ascii="Garamond" w:eastAsia="Times New Roman" w:hAnsi="Garamond" w:cs="Times New Roman"/>
          <w:lang w:eastAsia="fr-FR"/>
        </w:rPr>
        <w:t>cadre exempté de notification N° SA.40208 relatif aux aides en faveur de l’emploi des travailleurs défavorisés et des travailleurs handicapés</w:t>
      </w:r>
      <w:r>
        <w:rPr>
          <w:rFonts w:ascii="Garamond" w:eastAsia="Times New Roman" w:hAnsi="Garamond" w:cs="Times New Roman"/>
          <w:lang w:eastAsia="fr-FR"/>
        </w:rPr>
        <w:t xml:space="preserve"> pour la période 2014-2020, adopté sur le fondement juridique </w:t>
      </w:r>
      <w:r w:rsidRPr="00F478DE">
        <w:rPr>
          <w:rFonts w:ascii="Garamond" w:eastAsia="Times New Roman" w:hAnsi="Garamond" w:cs="Times New Roman"/>
          <w:lang w:eastAsia="fr-FR"/>
        </w:rPr>
        <w:t xml:space="preserve">du </w:t>
      </w:r>
      <w:r>
        <w:rPr>
          <w:rFonts w:ascii="Garamond" w:eastAsia="Times New Roman" w:hAnsi="Garamond" w:cs="Times New Roman"/>
          <w:lang w:eastAsia="fr-FR"/>
        </w:rPr>
        <w:t>r</w:t>
      </w:r>
      <w:r w:rsidRPr="00F478DE">
        <w:rPr>
          <w:rFonts w:ascii="Garamond" w:eastAsia="Times New Roman" w:hAnsi="Garamond" w:cs="Times New Roman"/>
          <w:lang w:eastAsia="fr-FR"/>
        </w:rPr>
        <w:t>èglement (UE) N° 651/2014</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de la Commission du 17 juin 2014 </w:t>
      </w:r>
      <w:r>
        <w:rPr>
          <w:rFonts w:ascii="Garamond" w:eastAsia="Times New Roman" w:hAnsi="Garamond" w:cs="Times New Roman"/>
          <w:lang w:eastAsia="fr-FR"/>
        </w:rPr>
        <w:t>modifié par le règlement 2017/1084 du 14 juin 2017.</w:t>
      </w:r>
    </w:p>
    <w:p w:rsidR="00F478DE" w:rsidRPr="0078297D" w:rsidRDefault="00F478DE" w:rsidP="009E0D01">
      <w:pPr>
        <w:spacing w:after="0" w:line="240" w:lineRule="auto"/>
        <w:jc w:val="both"/>
        <w:rPr>
          <w:rFonts w:ascii="Garamond" w:eastAsia="Times New Roman" w:hAnsi="Garamond" w:cs="Times New Roman"/>
          <w:lang w:eastAsia="fr-FR"/>
        </w:rPr>
      </w:pPr>
    </w:p>
    <w:p w:rsidR="00824EAC" w:rsidRPr="001E157F" w:rsidRDefault="00824EAC" w:rsidP="009E0D01">
      <w:pPr>
        <w:spacing w:after="0" w:line="240" w:lineRule="auto"/>
        <w:jc w:val="both"/>
        <w:rPr>
          <w:rFonts w:ascii="Garamond" w:eastAsia="Times New Roman" w:hAnsi="Garamond" w:cs="Times New Roman"/>
          <w:b/>
          <w:lang w:eastAsia="fr-FR"/>
        </w:rPr>
      </w:pPr>
      <w:r w:rsidRPr="001E157F">
        <w:rPr>
          <w:rFonts w:ascii="Garamond" w:eastAsia="Times New Roman" w:hAnsi="Garamond" w:cs="Times New Roman"/>
          <w:b/>
          <w:lang w:eastAsia="fr-FR"/>
        </w:rPr>
        <w:t xml:space="preserve">4.1.1. En 2018 </w:t>
      </w:r>
    </w:p>
    <w:p w:rsidR="00420CBE" w:rsidRDefault="00420CBE" w:rsidP="001E157F">
      <w:pPr>
        <w:spacing w:after="0" w:line="240" w:lineRule="auto"/>
        <w:jc w:val="both"/>
        <w:rPr>
          <w:rFonts w:ascii="Garamond" w:eastAsia="Times New Roman" w:hAnsi="Garamond" w:cs="Times New Roman"/>
          <w:lang w:eastAsia="fr-FR"/>
        </w:rPr>
      </w:pPr>
    </w:p>
    <w:p w:rsidR="00420CBE" w:rsidRPr="00420CBE" w:rsidRDefault="00420CBE" w:rsidP="00420CBE">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420CBE">
        <w:rPr>
          <w:rFonts w:ascii="Garamond" w:eastAsia="Times New Roman" w:hAnsi="Garamond" w:cs="Times New Roman"/>
          <w:lang w:eastAsia="fr-FR"/>
        </w:rPr>
        <w:t xml:space="preserve">e montant l’enveloppe financière prévisionnelle de l’aide socle s’établit à [….] euros correspondant au plan prévisionnel de recrutement présenté par l’entreprise adaptée expérimentatrice avec son projet : </w:t>
      </w:r>
    </w:p>
    <w:p w:rsidR="00420CBE" w:rsidRPr="00420CBE" w:rsidRDefault="00420CBE" w:rsidP="00420CBE">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1951"/>
        <w:gridCol w:w="4190"/>
        <w:gridCol w:w="3071"/>
      </w:tblGrid>
      <w:tr w:rsidR="00420CBE" w:rsidTr="001E157F">
        <w:tc>
          <w:tcPr>
            <w:tcW w:w="1951" w:type="dxa"/>
          </w:tcPr>
          <w:p w:rsidR="00420CBE" w:rsidRPr="001E157F" w:rsidRDefault="00420CBE" w:rsidP="001E157F">
            <w:pPr>
              <w:jc w:val="center"/>
              <w:rPr>
                <w:rFonts w:ascii="Garamond" w:eastAsia="Times New Roman" w:hAnsi="Garamond" w:cs="Times New Roman"/>
                <w:b/>
                <w:lang w:eastAsia="fr-FR"/>
              </w:rPr>
            </w:pPr>
            <w:r>
              <w:rPr>
                <w:rFonts w:ascii="Garamond" w:eastAsia="Times New Roman" w:hAnsi="Garamond" w:cs="Times New Roman"/>
                <w:b/>
                <w:lang w:eastAsia="fr-FR"/>
              </w:rPr>
              <w:t>Période</w:t>
            </w:r>
          </w:p>
        </w:tc>
        <w:tc>
          <w:tcPr>
            <w:tcW w:w="4190" w:type="dxa"/>
          </w:tcPr>
          <w:p w:rsidR="00420CBE" w:rsidRPr="001E157F" w:rsidRDefault="00420CBE" w:rsidP="001E157F">
            <w:pPr>
              <w:jc w:val="center"/>
              <w:rPr>
                <w:rFonts w:ascii="Garamond" w:eastAsia="Times New Roman" w:hAnsi="Garamond" w:cs="Times New Roman"/>
                <w:b/>
                <w:lang w:eastAsia="fr-FR"/>
              </w:rPr>
            </w:pPr>
            <w:r>
              <w:rPr>
                <w:rFonts w:ascii="Garamond" w:eastAsia="Times New Roman" w:hAnsi="Garamond" w:cs="Times New Roman"/>
                <w:b/>
                <w:lang w:eastAsia="fr-FR"/>
              </w:rPr>
              <w:t>Calcul du montant</w:t>
            </w:r>
          </w:p>
        </w:tc>
        <w:tc>
          <w:tcPr>
            <w:tcW w:w="3071" w:type="dxa"/>
          </w:tcPr>
          <w:p w:rsidR="00420CBE" w:rsidRPr="001E157F" w:rsidRDefault="00420CBE" w:rsidP="001E157F">
            <w:pPr>
              <w:jc w:val="center"/>
              <w:rPr>
                <w:rFonts w:ascii="Garamond" w:eastAsia="Times New Roman" w:hAnsi="Garamond" w:cs="Times New Roman"/>
                <w:b/>
                <w:lang w:eastAsia="fr-FR"/>
              </w:rPr>
            </w:pPr>
            <w:r w:rsidRPr="001E157F">
              <w:rPr>
                <w:rFonts w:ascii="Garamond" w:eastAsia="Times New Roman" w:hAnsi="Garamond" w:cs="Times New Roman"/>
                <w:b/>
                <w:lang w:eastAsia="fr-FR"/>
              </w:rPr>
              <w:t>Total</w:t>
            </w:r>
          </w:p>
        </w:tc>
      </w:tr>
      <w:tr w:rsidR="00420CBE" w:rsidTr="001E157F">
        <w:tc>
          <w:tcPr>
            <w:tcW w:w="1951" w:type="dxa"/>
            <w:vAlign w:val="center"/>
          </w:tcPr>
          <w:p w:rsidR="00420CBE" w:rsidRDefault="00420CBE" w:rsidP="001E157F">
            <w:pPr>
              <w:jc w:val="center"/>
              <w:rPr>
                <w:rFonts w:ascii="Garamond" w:eastAsia="Times New Roman" w:hAnsi="Garamond" w:cs="Times New Roman"/>
                <w:lang w:eastAsia="fr-FR"/>
              </w:rPr>
            </w:pPr>
            <w:r>
              <w:rPr>
                <w:rFonts w:ascii="Garamond" w:eastAsia="Times New Roman" w:hAnsi="Garamond" w:cs="Times New Roman"/>
                <w:lang w:eastAsia="fr-FR"/>
              </w:rPr>
              <w:t>Novembre</w:t>
            </w:r>
          </w:p>
        </w:tc>
        <w:tc>
          <w:tcPr>
            <w:tcW w:w="4190" w:type="dxa"/>
            <w:vAlign w:val="center"/>
          </w:tcPr>
          <w:p w:rsidR="00420CBE" w:rsidRDefault="00420CBE" w:rsidP="001E157F">
            <w:pPr>
              <w:jc w:val="center"/>
              <w:rPr>
                <w:rFonts w:ascii="Garamond" w:eastAsia="Times New Roman" w:hAnsi="Garamond" w:cs="Times New Roman"/>
                <w:lang w:eastAsia="fr-FR"/>
              </w:rPr>
            </w:pPr>
            <w:r w:rsidRPr="00420CBE">
              <w:rPr>
                <w:rFonts w:ascii="Garamond" w:eastAsia="Times New Roman" w:hAnsi="Garamond" w:cs="Times New Roman"/>
                <w:lang w:eastAsia="fr-FR"/>
              </w:rPr>
              <w:t>[…] équivalent temps plein</w:t>
            </w:r>
            <w:r>
              <w:rPr>
                <w:rFonts w:ascii="Garamond" w:eastAsia="Times New Roman" w:hAnsi="Garamond" w:cs="Times New Roman"/>
                <w:lang w:eastAsia="fr-FR"/>
              </w:rPr>
              <w:t xml:space="preserve"> x 863,</w:t>
            </w:r>
            <w:r w:rsidR="001E157F">
              <w:rPr>
                <w:rFonts w:ascii="Garamond" w:eastAsia="Times New Roman" w:hAnsi="Garamond" w:cs="Times New Roman"/>
                <w:lang w:eastAsia="fr-FR"/>
              </w:rPr>
              <w:t>5</w:t>
            </w:r>
            <w:r w:rsidR="001E157F">
              <w:rPr>
                <w:rFonts w:ascii="Garamond" w:eastAsia="Times New Roman" w:hAnsi="Garamond" w:cs="Times New Roman"/>
                <w:lang w:eastAsia="fr-FR"/>
              </w:rPr>
              <w:t xml:space="preserve">8 </w:t>
            </w:r>
            <w:r>
              <w:rPr>
                <w:rFonts w:ascii="Garamond" w:eastAsia="Times New Roman" w:hAnsi="Garamond" w:cs="Times New Roman"/>
                <w:lang w:eastAsia="fr-FR"/>
              </w:rPr>
              <w:t>€</w:t>
            </w:r>
          </w:p>
        </w:tc>
        <w:tc>
          <w:tcPr>
            <w:tcW w:w="3071" w:type="dxa"/>
            <w:vAlign w:val="center"/>
          </w:tcPr>
          <w:p w:rsidR="00420CBE" w:rsidRDefault="00420CBE" w:rsidP="001E157F">
            <w:pPr>
              <w:jc w:val="center"/>
              <w:rPr>
                <w:rFonts w:ascii="Garamond" w:eastAsia="Times New Roman" w:hAnsi="Garamond" w:cs="Times New Roman"/>
                <w:lang w:eastAsia="fr-FR"/>
              </w:rPr>
            </w:pPr>
          </w:p>
        </w:tc>
      </w:tr>
      <w:tr w:rsidR="00420CBE" w:rsidTr="001E157F">
        <w:tc>
          <w:tcPr>
            <w:tcW w:w="1951" w:type="dxa"/>
            <w:vAlign w:val="center"/>
          </w:tcPr>
          <w:p w:rsidR="00420CBE" w:rsidRDefault="00420CBE" w:rsidP="001E157F">
            <w:pPr>
              <w:jc w:val="center"/>
              <w:rPr>
                <w:rFonts w:ascii="Garamond" w:eastAsia="Times New Roman" w:hAnsi="Garamond" w:cs="Times New Roman"/>
                <w:lang w:eastAsia="fr-FR"/>
              </w:rPr>
            </w:pPr>
            <w:r>
              <w:rPr>
                <w:rFonts w:ascii="Garamond" w:eastAsia="Times New Roman" w:hAnsi="Garamond" w:cs="Times New Roman"/>
                <w:lang w:eastAsia="fr-FR"/>
              </w:rPr>
              <w:t>Décembre</w:t>
            </w:r>
          </w:p>
        </w:tc>
        <w:tc>
          <w:tcPr>
            <w:tcW w:w="4190" w:type="dxa"/>
            <w:vAlign w:val="center"/>
          </w:tcPr>
          <w:p w:rsidR="00420CBE" w:rsidRDefault="00420CBE" w:rsidP="001E157F">
            <w:pPr>
              <w:jc w:val="center"/>
              <w:rPr>
                <w:rFonts w:ascii="Garamond" w:eastAsia="Times New Roman" w:hAnsi="Garamond" w:cs="Times New Roman"/>
                <w:lang w:eastAsia="fr-FR"/>
              </w:rPr>
            </w:pPr>
            <w:r w:rsidRPr="00420CBE">
              <w:rPr>
                <w:rFonts w:ascii="Garamond" w:eastAsia="Times New Roman" w:hAnsi="Garamond" w:cs="Times New Roman"/>
                <w:lang w:eastAsia="fr-FR"/>
              </w:rPr>
              <w:t>[…] équivalent temps plein x 863,</w:t>
            </w:r>
            <w:r w:rsidR="001E157F" w:rsidRPr="00420CBE">
              <w:rPr>
                <w:rFonts w:ascii="Garamond" w:eastAsia="Times New Roman" w:hAnsi="Garamond" w:cs="Times New Roman"/>
                <w:lang w:eastAsia="fr-FR"/>
              </w:rPr>
              <w:t>5</w:t>
            </w:r>
            <w:r w:rsidR="001E157F">
              <w:rPr>
                <w:rFonts w:ascii="Garamond" w:eastAsia="Times New Roman" w:hAnsi="Garamond" w:cs="Times New Roman"/>
                <w:lang w:eastAsia="fr-FR"/>
              </w:rPr>
              <w:t xml:space="preserve">8 </w:t>
            </w:r>
            <w:r w:rsidRPr="00420CBE">
              <w:rPr>
                <w:rFonts w:ascii="Garamond" w:eastAsia="Times New Roman" w:hAnsi="Garamond" w:cs="Times New Roman"/>
                <w:lang w:eastAsia="fr-FR"/>
              </w:rPr>
              <w:t>€</w:t>
            </w:r>
          </w:p>
        </w:tc>
        <w:tc>
          <w:tcPr>
            <w:tcW w:w="3071" w:type="dxa"/>
            <w:vAlign w:val="center"/>
          </w:tcPr>
          <w:p w:rsidR="00420CBE" w:rsidRDefault="00420CBE" w:rsidP="001E157F">
            <w:pPr>
              <w:jc w:val="center"/>
              <w:rPr>
                <w:rFonts w:ascii="Garamond" w:eastAsia="Times New Roman" w:hAnsi="Garamond" w:cs="Times New Roman"/>
                <w:lang w:eastAsia="fr-FR"/>
              </w:rPr>
            </w:pPr>
          </w:p>
        </w:tc>
      </w:tr>
    </w:tbl>
    <w:p w:rsidR="00420CBE" w:rsidRDefault="00420CBE" w:rsidP="00420CBE">
      <w:pPr>
        <w:spacing w:after="0" w:line="240" w:lineRule="auto"/>
        <w:jc w:val="both"/>
        <w:rPr>
          <w:rFonts w:ascii="Garamond" w:eastAsia="Times New Roman" w:hAnsi="Garamond" w:cs="Times New Roman"/>
          <w:lang w:eastAsia="fr-FR"/>
        </w:rPr>
      </w:pPr>
    </w:p>
    <w:p w:rsidR="00420CBE" w:rsidRPr="00420CBE" w:rsidRDefault="00420CBE" w:rsidP="00420CBE">
      <w:pPr>
        <w:spacing w:after="0" w:line="240" w:lineRule="auto"/>
        <w:jc w:val="both"/>
        <w:rPr>
          <w:rFonts w:ascii="Garamond" w:eastAsia="Times New Roman" w:hAnsi="Garamond" w:cs="Times New Roman"/>
          <w:lang w:eastAsia="fr-FR"/>
        </w:rPr>
      </w:pPr>
      <w:r w:rsidRPr="00420CBE">
        <w:rPr>
          <w:rFonts w:ascii="Garamond" w:eastAsia="Times New Roman" w:hAnsi="Garamond" w:cs="Times New Roman"/>
          <w:lang w:eastAsia="fr-FR"/>
        </w:rPr>
        <w:t>Le montant de l’aide est réduit à due proportion du temps de travail effectif ou assimilé.</w:t>
      </w:r>
    </w:p>
    <w:p w:rsidR="00824EAC" w:rsidRDefault="00824EAC" w:rsidP="001E157F">
      <w:pPr>
        <w:spacing w:after="0" w:line="240" w:lineRule="auto"/>
        <w:jc w:val="both"/>
        <w:rPr>
          <w:rFonts w:ascii="Garamond" w:eastAsia="Times New Roman" w:hAnsi="Garamond" w:cs="Times New Roman"/>
          <w:lang w:eastAsia="fr-FR"/>
        </w:rPr>
      </w:pPr>
    </w:p>
    <w:p w:rsidR="00CC4950" w:rsidRPr="001E157F" w:rsidRDefault="00824EAC" w:rsidP="001E157F">
      <w:pPr>
        <w:spacing w:after="0" w:line="240" w:lineRule="auto"/>
        <w:jc w:val="both"/>
        <w:rPr>
          <w:rFonts w:ascii="Garamond" w:eastAsia="Times New Roman" w:hAnsi="Garamond" w:cs="Times New Roman"/>
          <w:b/>
          <w:lang w:eastAsia="fr-FR"/>
        </w:rPr>
      </w:pPr>
      <w:r w:rsidRPr="001E157F">
        <w:rPr>
          <w:rFonts w:ascii="Garamond" w:eastAsia="Times New Roman" w:hAnsi="Garamond" w:cs="Times New Roman"/>
          <w:b/>
          <w:lang w:eastAsia="fr-FR"/>
        </w:rPr>
        <w:t xml:space="preserve">4.1.2. En 2019 </w:t>
      </w:r>
    </w:p>
    <w:p w:rsidR="00A23391" w:rsidRDefault="00A23391" w:rsidP="00824EAC">
      <w:pPr>
        <w:spacing w:after="0" w:line="240" w:lineRule="auto"/>
        <w:jc w:val="both"/>
        <w:rPr>
          <w:rFonts w:ascii="Garamond" w:eastAsia="Times New Roman" w:hAnsi="Garamond" w:cs="Times New Roman"/>
          <w:lang w:eastAsia="fr-FR"/>
        </w:rPr>
      </w:pPr>
    </w:p>
    <w:p w:rsidR="005E7115" w:rsidRDefault="005E7115" w:rsidP="00824EAC">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824EAC" w:rsidRPr="0078297D">
        <w:rPr>
          <w:rFonts w:ascii="Garamond" w:eastAsia="Times New Roman" w:hAnsi="Garamond" w:cs="Times New Roman"/>
          <w:lang w:eastAsia="fr-FR"/>
        </w:rPr>
        <w:t xml:space="preserve">e </w:t>
      </w:r>
      <w:r>
        <w:rPr>
          <w:rFonts w:ascii="Garamond" w:eastAsia="Times New Roman" w:hAnsi="Garamond" w:cs="Times New Roman"/>
          <w:lang w:eastAsia="fr-FR"/>
        </w:rPr>
        <w:t xml:space="preserve"> nombre prévisionnel </w:t>
      </w:r>
      <w:r w:rsidR="00203B6C">
        <w:rPr>
          <w:rFonts w:ascii="Garamond" w:eastAsia="Times New Roman" w:hAnsi="Garamond" w:cs="Times New Roman"/>
          <w:lang w:eastAsia="fr-FR"/>
        </w:rPr>
        <w:t>d’</w:t>
      </w:r>
      <w:r w:rsidR="00203B6C" w:rsidRPr="005E7115">
        <w:rPr>
          <w:rFonts w:ascii="Garamond" w:eastAsia="Times New Roman" w:hAnsi="Garamond" w:cs="Times New Roman"/>
          <w:lang w:eastAsia="fr-FR"/>
        </w:rPr>
        <w:t>équivalent</w:t>
      </w:r>
      <w:r w:rsidRPr="005E7115">
        <w:rPr>
          <w:rFonts w:ascii="Garamond" w:eastAsia="Times New Roman" w:hAnsi="Garamond" w:cs="Times New Roman"/>
          <w:lang w:eastAsia="fr-FR"/>
        </w:rPr>
        <w:t xml:space="preserve"> temps plein</w:t>
      </w:r>
      <w:r>
        <w:rPr>
          <w:rFonts w:ascii="Garamond" w:eastAsia="Times New Roman" w:hAnsi="Garamond" w:cs="Times New Roman"/>
          <w:lang w:eastAsia="fr-FR"/>
        </w:rPr>
        <w:t xml:space="preserve"> susceptible d’être financé par l’Etat s’établit à  </w:t>
      </w:r>
      <w:r w:rsidRPr="001E157F">
        <w:rPr>
          <w:rFonts w:ascii="Garamond" w:eastAsia="Times New Roman" w:hAnsi="Garamond" w:cs="Times New Roman"/>
          <w:highlight w:val="yellow"/>
          <w:lang w:eastAsia="fr-FR"/>
        </w:rPr>
        <w:t>[…</w:t>
      </w:r>
      <w:r w:rsidR="00203B6C" w:rsidRPr="001E157F">
        <w:rPr>
          <w:rFonts w:ascii="Garamond" w:eastAsia="Times New Roman" w:hAnsi="Garamond" w:cs="Times New Roman"/>
          <w:highlight w:val="yellow"/>
          <w:lang w:eastAsia="fr-FR"/>
        </w:rPr>
        <w:t>]</w:t>
      </w:r>
      <w:r w:rsidR="00203B6C">
        <w:rPr>
          <w:rFonts w:ascii="Garamond" w:eastAsia="Times New Roman" w:hAnsi="Garamond" w:cs="Times New Roman"/>
          <w:lang w:eastAsia="fr-FR"/>
        </w:rPr>
        <w:t xml:space="preserve"> correspondant</w:t>
      </w:r>
      <w:r>
        <w:rPr>
          <w:rFonts w:ascii="Garamond" w:eastAsia="Times New Roman" w:hAnsi="Garamond" w:cs="Times New Roman"/>
          <w:lang w:eastAsia="fr-FR"/>
        </w:rPr>
        <w:t xml:space="preserve"> au</w:t>
      </w:r>
      <w:r w:rsidRPr="0078297D">
        <w:rPr>
          <w:rFonts w:ascii="Garamond" w:eastAsia="Times New Roman" w:hAnsi="Garamond" w:cs="Times New Roman"/>
          <w:lang w:eastAsia="fr-FR"/>
        </w:rPr>
        <w:t xml:space="preserve"> plan prévisionnel de recrutement présenté par l’</w:t>
      </w:r>
      <w:r>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avec son projet</w:t>
      </w:r>
      <w:r w:rsidR="00E816D6">
        <w:rPr>
          <w:rFonts w:ascii="Garamond" w:eastAsia="Times New Roman" w:hAnsi="Garamond" w:cs="Times New Roman"/>
          <w:lang w:eastAsia="fr-FR"/>
        </w:rPr>
        <w:t>.</w:t>
      </w:r>
    </w:p>
    <w:p w:rsidR="005E7115" w:rsidRDefault="005E7115" w:rsidP="00824EAC">
      <w:pPr>
        <w:spacing w:after="0" w:line="240" w:lineRule="auto"/>
        <w:jc w:val="both"/>
        <w:rPr>
          <w:rFonts w:ascii="Garamond" w:eastAsia="Times New Roman" w:hAnsi="Garamond" w:cs="Times New Roman"/>
          <w:lang w:eastAsia="fr-FR"/>
        </w:rPr>
      </w:pPr>
    </w:p>
    <w:p w:rsidR="00FB4715" w:rsidRPr="0078297D" w:rsidRDefault="005E7115" w:rsidP="00FB471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w:t>
      </w:r>
      <w:r w:rsidR="00824EAC" w:rsidRPr="0078297D">
        <w:rPr>
          <w:rFonts w:ascii="Garamond" w:eastAsia="Times New Roman" w:hAnsi="Garamond" w:cs="Times New Roman"/>
          <w:lang w:eastAsia="fr-FR"/>
        </w:rPr>
        <w:t>montant</w:t>
      </w:r>
      <w:r w:rsidR="00824EAC">
        <w:rPr>
          <w:rFonts w:ascii="Garamond" w:eastAsia="Times New Roman" w:hAnsi="Garamond" w:cs="Times New Roman"/>
          <w:lang w:eastAsia="fr-FR"/>
        </w:rPr>
        <w:t xml:space="preserve"> l’enveloppe financière</w:t>
      </w:r>
      <w:r w:rsidR="00824EAC" w:rsidRPr="0078297D">
        <w:rPr>
          <w:rFonts w:ascii="Garamond" w:eastAsia="Times New Roman" w:hAnsi="Garamond" w:cs="Times New Roman"/>
          <w:lang w:eastAsia="fr-FR"/>
        </w:rPr>
        <w:t xml:space="preserve"> prévisionnel</w:t>
      </w:r>
      <w:r w:rsidR="00824EAC">
        <w:rPr>
          <w:rFonts w:ascii="Garamond" w:eastAsia="Times New Roman" w:hAnsi="Garamond" w:cs="Times New Roman"/>
          <w:lang w:eastAsia="fr-FR"/>
        </w:rPr>
        <w:t>le de l’aide socle</w:t>
      </w:r>
      <w:r w:rsidR="00824EAC" w:rsidRPr="0078297D">
        <w:rPr>
          <w:rFonts w:ascii="Garamond" w:eastAsia="Times New Roman" w:hAnsi="Garamond" w:cs="Times New Roman"/>
          <w:lang w:eastAsia="fr-FR"/>
        </w:rPr>
        <w:t xml:space="preserve"> </w:t>
      </w:r>
      <w:r>
        <w:rPr>
          <w:rFonts w:ascii="Garamond" w:eastAsia="Times New Roman" w:hAnsi="Garamond" w:cs="Times New Roman"/>
          <w:lang w:eastAsia="fr-FR"/>
        </w:rPr>
        <w:t>correspond au produit entre</w:t>
      </w:r>
      <w:r w:rsidR="00824EAC" w:rsidRPr="0078297D">
        <w:rPr>
          <w:rFonts w:ascii="Garamond" w:eastAsia="Times New Roman" w:hAnsi="Garamond" w:cs="Times New Roman"/>
          <w:lang w:eastAsia="fr-FR"/>
        </w:rPr>
        <w:t xml:space="preserve"> […]</w:t>
      </w:r>
      <w:r w:rsidR="00A23391">
        <w:rPr>
          <w:rFonts w:ascii="Garamond" w:eastAsia="Times New Roman" w:hAnsi="Garamond" w:cs="Times New Roman"/>
          <w:lang w:eastAsia="fr-FR"/>
        </w:rPr>
        <w:t xml:space="preserve"> </w:t>
      </w:r>
      <w:r w:rsidR="00A23391" w:rsidRPr="0078297D">
        <w:rPr>
          <w:rFonts w:ascii="Garamond" w:eastAsia="Times New Roman" w:hAnsi="Garamond" w:cs="Times New Roman"/>
          <w:lang w:eastAsia="fr-FR"/>
        </w:rPr>
        <w:t>équivalent temps plein</w:t>
      </w:r>
      <w:r w:rsidR="001E157F">
        <w:rPr>
          <w:rFonts w:ascii="Garamond" w:eastAsia="Times New Roman" w:hAnsi="Garamond" w:cs="Times New Roman"/>
          <w:lang w:eastAsia="fr-FR"/>
        </w:rPr>
        <w:t xml:space="preserve"> </w:t>
      </w:r>
      <w:r>
        <w:rPr>
          <w:rFonts w:ascii="Garamond" w:eastAsia="Times New Roman" w:hAnsi="Garamond" w:cs="Times New Roman"/>
          <w:lang w:eastAsia="fr-FR"/>
        </w:rPr>
        <w:t>et</w:t>
      </w:r>
      <w:r>
        <w:rPr>
          <w:rFonts w:ascii="Garamond" w:eastAsia="Times New Roman" w:hAnsi="Garamond" w:cs="Times New Roman"/>
          <w:lang w:eastAsia="fr-FR"/>
        </w:rPr>
        <w:t xml:space="preserve"> </w:t>
      </w:r>
      <w:r w:rsidR="00A23391">
        <w:rPr>
          <w:rFonts w:ascii="Garamond" w:eastAsia="Times New Roman" w:hAnsi="Garamond" w:cs="Times New Roman"/>
          <w:lang w:eastAsia="fr-FR"/>
        </w:rPr>
        <w:t>le montant de l’</w:t>
      </w:r>
      <w:r w:rsidR="00824EAC" w:rsidRPr="0078297D">
        <w:rPr>
          <w:rFonts w:ascii="Garamond" w:eastAsia="Times New Roman" w:hAnsi="Garamond" w:cs="Times New Roman"/>
          <w:lang w:eastAsia="fr-FR"/>
        </w:rPr>
        <w:t>aide socle annuel</w:t>
      </w:r>
      <w:r>
        <w:rPr>
          <w:rStyle w:val="Appelnotedebasdep"/>
          <w:rFonts w:ascii="Garamond" w:eastAsia="Times New Roman" w:hAnsi="Garamond" w:cs="Times New Roman"/>
          <w:lang w:eastAsia="fr-FR"/>
        </w:rPr>
        <w:footnoteReference w:id="4"/>
      </w:r>
      <w:r w:rsidR="00824EAC" w:rsidRPr="0078297D">
        <w:rPr>
          <w:rFonts w:ascii="Garamond" w:eastAsia="Times New Roman" w:hAnsi="Garamond" w:cs="Times New Roman"/>
          <w:lang w:eastAsia="fr-FR"/>
        </w:rPr>
        <w:t xml:space="preserve">. </w:t>
      </w:r>
      <w:r w:rsidR="00FB4715" w:rsidRPr="0078297D">
        <w:rPr>
          <w:rFonts w:ascii="Garamond" w:eastAsia="Times New Roman" w:hAnsi="Garamond" w:cs="Times New Roman"/>
          <w:lang w:eastAsia="fr-FR"/>
        </w:rPr>
        <w:t>Le montant de l’aide est réduit à due proportion du temps de travail effectif ou assimilé.</w:t>
      </w:r>
    </w:p>
    <w:p w:rsidR="00A23391" w:rsidRDefault="00A23391" w:rsidP="00824EAC">
      <w:pPr>
        <w:spacing w:after="0" w:line="240" w:lineRule="auto"/>
        <w:jc w:val="both"/>
        <w:rPr>
          <w:rFonts w:ascii="Garamond" w:eastAsia="Times New Roman" w:hAnsi="Garamond" w:cs="Times New Roman"/>
          <w:lang w:eastAsia="fr-FR"/>
        </w:rPr>
      </w:pPr>
    </w:p>
    <w:p w:rsidR="00E816D6" w:rsidRDefault="006F6D08" w:rsidP="009E0D0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 contrat pluriannuel d’objectifs et de moyens conclu en remplacement du contrat d’objectifs triennal qui arrive à échéance au 31 décembre 2018 et prolongé jusqu’au 30 avril 2019</w:t>
      </w:r>
      <w:r>
        <w:rPr>
          <w:rFonts w:ascii="Garamond" w:eastAsia="Times New Roman" w:hAnsi="Garamond" w:cs="Times New Roman"/>
          <w:lang w:eastAsia="fr-FR"/>
        </w:rPr>
        <w:t xml:space="preserve"> reprend l</w:t>
      </w:r>
      <w:r w:rsidR="00FB4715">
        <w:rPr>
          <w:rFonts w:ascii="Garamond" w:eastAsia="Times New Roman" w:hAnsi="Garamond" w:cs="Times New Roman"/>
          <w:lang w:eastAsia="fr-FR"/>
        </w:rPr>
        <w:t>e montant de cette enveloppe</w:t>
      </w:r>
      <w:bookmarkStart w:id="0" w:name="_GoBack"/>
      <w:bookmarkEnd w:id="0"/>
      <w:r w:rsidR="00FB4715">
        <w:rPr>
          <w:rFonts w:ascii="Garamond" w:eastAsia="Times New Roman" w:hAnsi="Garamond" w:cs="Times New Roman"/>
          <w:lang w:eastAsia="fr-FR"/>
        </w:rPr>
        <w:t>.</w:t>
      </w:r>
    </w:p>
    <w:p w:rsidR="00824EAC" w:rsidRDefault="00824EAC" w:rsidP="009E0D01">
      <w:pPr>
        <w:spacing w:after="0" w:line="240" w:lineRule="auto"/>
        <w:jc w:val="both"/>
        <w:rPr>
          <w:rFonts w:ascii="Garamond" w:eastAsia="Times New Roman" w:hAnsi="Garamond" w:cs="Times New Roman"/>
          <w:b/>
          <w:lang w:eastAsia="fr-FR"/>
        </w:rPr>
      </w:pPr>
      <w:r w:rsidRPr="001E157F">
        <w:rPr>
          <w:rFonts w:ascii="Garamond" w:eastAsia="Times New Roman" w:hAnsi="Garamond" w:cs="Times New Roman"/>
          <w:b/>
          <w:lang w:eastAsia="fr-FR"/>
        </w:rPr>
        <w:lastRenderedPageBreak/>
        <w:t>4.1.3. Le montant modulé</w:t>
      </w:r>
    </w:p>
    <w:p w:rsidR="00824EAC" w:rsidRPr="001E157F" w:rsidRDefault="00824EAC" w:rsidP="009E0D01">
      <w:pPr>
        <w:spacing w:after="0" w:line="240" w:lineRule="auto"/>
        <w:jc w:val="both"/>
        <w:rPr>
          <w:rFonts w:ascii="Garamond" w:eastAsia="Times New Roman" w:hAnsi="Garamond" w:cs="Times New Roman"/>
          <w:b/>
          <w:lang w:eastAsia="fr-FR"/>
        </w:rPr>
      </w:pPr>
    </w:p>
    <w:p w:rsidR="00CC4950" w:rsidRPr="0078297D" w:rsidRDefault="00865BDB" w:rsidP="009E0D01">
      <w:pPr>
        <w:spacing w:after="0" w:line="240" w:lineRule="auto"/>
        <w:jc w:val="both"/>
        <w:rPr>
          <w:rFonts w:ascii="Garamond" w:eastAsia="Times New Roman" w:hAnsi="Garamond" w:cs="Times New Roman"/>
          <w:lang w:eastAsia="fr-FR"/>
        </w:rPr>
      </w:pPr>
      <w:r w:rsidRPr="00865BDB">
        <w:rPr>
          <w:rFonts w:ascii="Garamond" w:eastAsia="Times New Roman" w:hAnsi="Garamond" w:cs="Times New Roman"/>
          <w:lang w:eastAsia="fr-FR"/>
        </w:rPr>
        <w:t>Le premier exercice de modulation aura lieu en 2020 au titre des résultats de l’année</w:t>
      </w:r>
      <w:r w:rsidR="00F478DE">
        <w:rPr>
          <w:rFonts w:ascii="Garamond" w:eastAsia="Times New Roman" w:hAnsi="Garamond" w:cs="Times New Roman"/>
          <w:lang w:eastAsia="fr-FR"/>
        </w:rPr>
        <w:t xml:space="preserve"> </w:t>
      </w:r>
      <w:r w:rsidRPr="00865BDB">
        <w:rPr>
          <w:rFonts w:ascii="Garamond" w:eastAsia="Times New Roman" w:hAnsi="Garamond" w:cs="Times New Roman"/>
          <w:lang w:eastAsia="fr-FR"/>
        </w:rPr>
        <w:t xml:space="preserve">au titre de l’année 2019. </w:t>
      </w:r>
    </w:p>
    <w:p w:rsidR="00A23391" w:rsidRDefault="00A23391" w:rsidP="009E0D01">
      <w:pPr>
        <w:spacing w:after="0" w:line="240" w:lineRule="auto"/>
        <w:jc w:val="both"/>
        <w:rPr>
          <w:rFonts w:ascii="Garamond" w:eastAsia="Times New Roman" w:hAnsi="Garamond" w:cs="Times New Roman"/>
          <w:lang w:eastAsia="fr-FR"/>
        </w:rPr>
      </w:pPr>
    </w:p>
    <w:p w:rsidR="00A23391" w:rsidRPr="001E157F" w:rsidRDefault="00A23391" w:rsidP="009E0D01">
      <w:pPr>
        <w:spacing w:after="0" w:line="240" w:lineRule="auto"/>
        <w:jc w:val="both"/>
        <w:rPr>
          <w:rFonts w:ascii="Garamond" w:eastAsia="Times New Roman" w:hAnsi="Garamond" w:cs="Times New Roman"/>
          <w:b/>
          <w:lang w:eastAsia="fr-FR"/>
        </w:rPr>
      </w:pPr>
      <w:r w:rsidRPr="001E157F">
        <w:rPr>
          <w:rFonts w:ascii="Garamond" w:eastAsia="Times New Roman" w:hAnsi="Garamond" w:cs="Times New Roman"/>
          <w:b/>
          <w:lang w:eastAsia="fr-FR"/>
        </w:rPr>
        <w:t xml:space="preserve">4.1.4. Modalité de révision du montant de la subvention </w:t>
      </w:r>
    </w:p>
    <w:p w:rsidR="00A23391" w:rsidRDefault="00A23391" w:rsidP="009E0D01">
      <w:pPr>
        <w:spacing w:after="0" w:line="240" w:lineRule="auto"/>
        <w:jc w:val="both"/>
        <w:rPr>
          <w:rFonts w:ascii="Garamond" w:eastAsia="Times New Roman" w:hAnsi="Garamond" w:cs="Times New Roman"/>
          <w:lang w:eastAsia="fr-FR"/>
        </w:rPr>
      </w:pPr>
    </w:p>
    <w:p w:rsidR="00A23391" w:rsidRPr="0078297D" w:rsidRDefault="00E816D6" w:rsidP="00A2339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en loi de finances et de l’analyse du bilan annuel d’activité décrit à l’article 5</w:t>
      </w:r>
      <w:r>
        <w:rPr>
          <w:rFonts w:ascii="Garamond" w:eastAsia="Times New Roman" w:hAnsi="Garamond" w:cs="Times New Roman"/>
          <w:lang w:eastAsia="fr-FR"/>
        </w:rPr>
        <w:t> </w:t>
      </w:r>
      <w:r w:rsidRPr="0078297D">
        <w:rPr>
          <w:rFonts w:ascii="Garamond" w:eastAsia="Times New Roman" w:hAnsi="Garamond" w:cs="Times New Roman"/>
          <w:lang w:eastAsia="fr-FR"/>
        </w:rPr>
        <w:t>dans le cadre du dialogue de gestion réalisé par le directeur régional des entreprises, de la concurrence, de la consommation, du travail et de l'emploi</w:t>
      </w:r>
      <w:r>
        <w:rPr>
          <w:rFonts w:ascii="Garamond" w:eastAsia="Times New Roman" w:hAnsi="Garamond" w:cs="Times New Roman"/>
          <w:lang w:eastAsia="fr-FR"/>
        </w:rPr>
        <w:t>, l</w:t>
      </w:r>
      <w:r w:rsidR="00A23391" w:rsidRPr="0078297D">
        <w:rPr>
          <w:rFonts w:ascii="Garamond" w:eastAsia="Times New Roman" w:hAnsi="Garamond" w:cs="Times New Roman"/>
          <w:lang w:eastAsia="fr-FR"/>
        </w:rPr>
        <w:t>es stipulations financières de l’avenant sont réexaminées chaque année</w:t>
      </w:r>
      <w:r>
        <w:rPr>
          <w:rFonts w:ascii="Garamond" w:eastAsia="Times New Roman" w:hAnsi="Garamond" w:cs="Times New Roman"/>
          <w:lang w:eastAsia="fr-FR"/>
        </w:rPr>
        <w:t>.</w:t>
      </w:r>
      <w:r w:rsidR="00A23391"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 Elles peuvent être révisées à la hausse ou la baisse.</w:t>
      </w:r>
    </w:p>
    <w:p w:rsidR="00865BDB" w:rsidRDefault="00E816D6" w:rsidP="009E0D01">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00A23391">
        <w:rPr>
          <w:rFonts w:ascii="Garamond" w:eastAsia="Times New Roman" w:hAnsi="Garamond" w:cs="Times New Roman"/>
          <w:lang w:eastAsia="fr-FR"/>
        </w:rPr>
        <w:t xml:space="preserve">e montant de l’enveloppe financière de l’aide socle annuel </w:t>
      </w:r>
      <w:r>
        <w:rPr>
          <w:rFonts w:ascii="Garamond" w:eastAsia="Times New Roman" w:hAnsi="Garamond" w:cs="Times New Roman"/>
          <w:lang w:eastAsia="fr-FR"/>
        </w:rPr>
        <w:t xml:space="preserve">susceptible d’être attribuée à l’entreprise adaptée expérimentatrice correspond au </w:t>
      </w:r>
      <w:r w:rsidR="00A23391">
        <w:rPr>
          <w:rFonts w:ascii="Garamond" w:eastAsia="Times New Roman" w:hAnsi="Garamond" w:cs="Times New Roman"/>
          <w:lang w:eastAsia="fr-FR"/>
        </w:rPr>
        <w:t xml:space="preserve"> produit entre le nombre prévisionnel </w:t>
      </w:r>
      <w:r>
        <w:rPr>
          <w:rFonts w:ascii="Garamond" w:eastAsia="Times New Roman" w:hAnsi="Garamond" w:cs="Times New Roman"/>
          <w:lang w:eastAsia="fr-FR"/>
        </w:rPr>
        <w:t>d’</w:t>
      </w:r>
      <w:r w:rsidRPr="0078297D">
        <w:rPr>
          <w:rFonts w:ascii="Garamond" w:eastAsia="Times New Roman" w:hAnsi="Garamond" w:cs="Times New Roman"/>
          <w:lang w:eastAsia="fr-FR"/>
        </w:rPr>
        <w:t>ETP</w:t>
      </w:r>
      <w:r w:rsidR="00A23391">
        <w:rPr>
          <w:rFonts w:ascii="Garamond" w:eastAsia="Times New Roman" w:hAnsi="Garamond" w:cs="Times New Roman"/>
          <w:lang w:eastAsia="fr-FR"/>
        </w:rPr>
        <w:t xml:space="preserve"> et le montant socle annuel</w:t>
      </w:r>
      <w:r>
        <w:rPr>
          <w:rFonts w:ascii="Garamond" w:eastAsia="Times New Roman" w:hAnsi="Garamond" w:cs="Times New Roman"/>
          <w:lang w:eastAsia="fr-FR"/>
        </w:rPr>
        <w:t xml:space="preserve"> déterminé par voie réglementaire</w:t>
      </w:r>
      <w:r w:rsidR="00A23391">
        <w:rPr>
          <w:rFonts w:ascii="Garamond" w:eastAsia="Times New Roman" w:hAnsi="Garamond" w:cs="Times New Roman"/>
          <w:lang w:eastAsia="fr-FR"/>
        </w:rPr>
        <w:t>.</w:t>
      </w:r>
      <w:r w:rsidR="00CC4950" w:rsidRPr="0078297D">
        <w:rPr>
          <w:rFonts w:ascii="Garamond" w:eastAsia="Times New Roman" w:hAnsi="Garamond" w:cs="Times New Roman"/>
          <w:lang w:eastAsia="fr-FR"/>
        </w:rPr>
        <w:t xml:space="preserve"> </w:t>
      </w:r>
    </w:p>
    <w:p w:rsidR="00420CBE" w:rsidRPr="0078297D" w:rsidRDefault="00420CBE"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4.2. Les modalités de paiement</w:t>
      </w:r>
    </w:p>
    <w:p w:rsidR="00CC4950" w:rsidRPr="0078297D" w:rsidRDefault="00CC4950" w:rsidP="009E0D01">
      <w:pPr>
        <w:spacing w:after="0" w:line="240" w:lineRule="auto"/>
        <w:jc w:val="both"/>
        <w:rPr>
          <w:rFonts w:ascii="Garamond" w:eastAsia="Times New Roman" w:hAnsi="Garamond" w:cs="Times New Roman"/>
          <w:lang w:eastAsia="fr-FR"/>
        </w:rPr>
      </w:pPr>
    </w:p>
    <w:p w:rsidR="00CC4950"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L’aide est versée au compte de l’</w:t>
      </w:r>
      <w:r w:rsidR="0042700E">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par l’Agence de Services et de Paiement (ASP) selon les modalités suivantes :</w:t>
      </w:r>
    </w:p>
    <w:p w:rsidR="004E32A8" w:rsidRPr="0078297D" w:rsidRDefault="004E32A8" w:rsidP="00CC4950">
      <w:pPr>
        <w:spacing w:after="0" w:line="240" w:lineRule="auto"/>
        <w:jc w:val="both"/>
        <w:rPr>
          <w:rFonts w:ascii="Garamond" w:eastAsia="Times New Roman" w:hAnsi="Garamond" w:cs="Times New Roman"/>
          <w:lang w:eastAsia="fr-FR"/>
        </w:rPr>
      </w:pPr>
    </w:p>
    <w:p w:rsidR="00CC4950" w:rsidRPr="001E157F" w:rsidRDefault="00CC4950" w:rsidP="001E157F">
      <w:pPr>
        <w:pStyle w:val="Paragraphedeliste"/>
        <w:numPr>
          <w:ilvl w:val="2"/>
          <w:numId w:val="4"/>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Le montant socle</w:t>
      </w:r>
      <w:r w:rsidR="00420CBE" w:rsidRPr="001E157F">
        <w:rPr>
          <w:rFonts w:ascii="Garamond" w:eastAsia="Times New Roman" w:hAnsi="Garamond" w:cs="Times New Roman"/>
          <w:lang w:eastAsia="fr-FR"/>
        </w:rPr>
        <w:t xml:space="preserve"> en 2018</w:t>
      </w:r>
      <w:r w:rsidRPr="001E157F">
        <w:rPr>
          <w:rFonts w:ascii="Garamond" w:eastAsia="Times New Roman" w:hAnsi="Garamond" w:cs="Times New Roman"/>
          <w:lang w:eastAsia="fr-FR"/>
        </w:rPr>
        <w:t> :</w:t>
      </w:r>
    </w:p>
    <w:p w:rsidR="006A770F" w:rsidRDefault="006A770F" w:rsidP="001E157F">
      <w:pPr>
        <w:spacing w:after="0" w:line="240" w:lineRule="auto"/>
        <w:ind w:left="720"/>
        <w:jc w:val="both"/>
        <w:rPr>
          <w:rFonts w:ascii="Garamond" w:eastAsia="Times New Roman" w:hAnsi="Garamond" w:cs="Times New Roman"/>
          <w:lang w:eastAsia="fr-FR"/>
        </w:rPr>
      </w:pPr>
      <w:r w:rsidRPr="006A770F">
        <w:rPr>
          <w:rFonts w:ascii="Garamond" w:eastAsia="Times New Roman" w:hAnsi="Garamond" w:cs="Times New Roman"/>
          <w:lang w:eastAsia="fr-FR"/>
        </w:rPr>
        <w:t>- est versé mensuellement au vu du nombre de travailleurs handicapés éligibles</w:t>
      </w:r>
      <w:r>
        <w:rPr>
          <w:rFonts w:ascii="Garamond" w:eastAsia="Times New Roman" w:hAnsi="Garamond" w:cs="Times New Roman"/>
          <w:lang w:eastAsia="fr-FR"/>
        </w:rPr>
        <w:t xml:space="preserve"> </w:t>
      </w:r>
      <w:r w:rsidRPr="006A770F">
        <w:rPr>
          <w:rFonts w:ascii="Garamond" w:eastAsia="Times New Roman" w:hAnsi="Garamond" w:cs="Times New Roman"/>
          <w:lang w:eastAsia="fr-FR"/>
        </w:rPr>
        <w:t xml:space="preserve">à l’aide ayant exercé au cours du mois, en équivalent temps plein travaillés. Ce versement mensuel est limité </w:t>
      </w:r>
      <w:r w:rsidR="00E816D6">
        <w:rPr>
          <w:rFonts w:ascii="Garamond" w:eastAsia="Times New Roman" w:hAnsi="Garamond" w:cs="Times New Roman"/>
          <w:lang w:eastAsia="fr-FR"/>
        </w:rPr>
        <w:t>au montant de</w:t>
      </w:r>
      <w:r w:rsidR="00E816D6" w:rsidRPr="006A770F">
        <w:rPr>
          <w:rFonts w:ascii="Garamond" w:eastAsia="Times New Roman" w:hAnsi="Garamond" w:cs="Times New Roman"/>
          <w:lang w:eastAsia="fr-FR"/>
        </w:rPr>
        <w:t xml:space="preserve"> </w:t>
      </w:r>
      <w:r>
        <w:rPr>
          <w:rFonts w:ascii="Garamond" w:eastAsia="Times New Roman" w:hAnsi="Garamond" w:cs="Times New Roman"/>
          <w:lang w:eastAsia="fr-FR"/>
        </w:rPr>
        <w:t>l’enveloppe financière mentionnée au 4.1.1 de l’avenant</w:t>
      </w:r>
      <w:r w:rsidRPr="006A770F">
        <w:rPr>
          <w:rFonts w:ascii="Garamond" w:eastAsia="Times New Roman" w:hAnsi="Garamond" w:cs="Times New Roman"/>
          <w:lang w:eastAsia="fr-FR"/>
        </w:rPr>
        <w:t xml:space="preserve">. </w:t>
      </w:r>
    </w:p>
    <w:p w:rsidR="00E816D6" w:rsidRDefault="00E816D6" w:rsidP="001E157F">
      <w:pPr>
        <w:spacing w:after="0" w:line="240" w:lineRule="auto"/>
        <w:ind w:left="720"/>
        <w:jc w:val="both"/>
        <w:rPr>
          <w:rFonts w:ascii="Garamond" w:eastAsia="Times New Roman" w:hAnsi="Garamond" w:cs="Times New Roman"/>
          <w:lang w:eastAsia="fr-FR"/>
        </w:rPr>
      </w:pPr>
    </w:p>
    <w:p w:rsidR="00420CBE" w:rsidRPr="001E157F" w:rsidRDefault="00420CBE" w:rsidP="001E157F">
      <w:pPr>
        <w:pStyle w:val="Paragraphedeliste"/>
        <w:numPr>
          <w:ilvl w:val="2"/>
          <w:numId w:val="4"/>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Le montant socle en 2019 :</w:t>
      </w:r>
    </w:p>
    <w:p w:rsidR="00F50C41" w:rsidRPr="0078297D" w:rsidRDefault="00CC4950"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est versé mensuellement </w:t>
      </w:r>
      <w:r w:rsidR="00F50C41" w:rsidRPr="0078297D">
        <w:rPr>
          <w:rFonts w:ascii="Garamond" w:eastAsia="Times New Roman" w:hAnsi="Garamond" w:cs="Times New Roman"/>
          <w:lang w:eastAsia="fr-FR"/>
        </w:rPr>
        <w:t>au vu du nombre de travailleurs handicapés éligibles</w:t>
      </w:r>
      <w:r w:rsidR="006A770F">
        <w:rPr>
          <w:rFonts w:ascii="Garamond" w:eastAsia="Times New Roman" w:hAnsi="Garamond" w:cs="Times New Roman"/>
          <w:lang w:eastAsia="fr-FR"/>
        </w:rPr>
        <w:t xml:space="preserve"> </w:t>
      </w:r>
      <w:r w:rsidR="00F50C41" w:rsidRPr="0078297D">
        <w:rPr>
          <w:rFonts w:ascii="Garamond" w:eastAsia="Times New Roman" w:hAnsi="Garamond" w:cs="Times New Roman"/>
          <w:lang w:eastAsia="fr-FR"/>
        </w:rPr>
        <w:t>à l’aide ayant exercé au cours du mois, en équivalent temps plein travaillés. Ce versement mensuel est limité à un douzième de l’avenant financier annuel conclu au titre de l’expérimentation. En cas de sous-consommation sur un mois donné, les crédits correspondants sont reportés sur le ou les mois suivants ;</w:t>
      </w:r>
    </w:p>
    <w:p w:rsidR="00F50C41" w:rsidRPr="0078297D" w:rsidRDefault="00F50C41"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-des régularisations sont réalisées aux mois de mai, septembre, décembre</w:t>
      </w:r>
      <w:r w:rsidR="00824EAC">
        <w:rPr>
          <w:rFonts w:ascii="Garamond" w:eastAsia="Times New Roman" w:hAnsi="Garamond" w:cs="Times New Roman"/>
          <w:lang w:eastAsia="fr-FR"/>
        </w:rPr>
        <w:t xml:space="preserve"> de l’année</w:t>
      </w:r>
      <w:r w:rsidRPr="0078297D">
        <w:rPr>
          <w:rFonts w:ascii="Garamond" w:eastAsia="Times New Roman" w:hAnsi="Garamond" w:cs="Times New Roman"/>
          <w:lang w:eastAsia="fr-FR"/>
        </w:rPr>
        <w:t xml:space="preserve"> et janvier de l’année suivante afin d’ajuster les aides versées au plus près des embauches réalisées depuis le 1</w:t>
      </w:r>
      <w:r w:rsidRPr="00865BDB">
        <w:rPr>
          <w:rFonts w:ascii="Garamond" w:eastAsia="Times New Roman" w:hAnsi="Garamond" w:cs="Times New Roman"/>
          <w:vertAlign w:val="superscript"/>
          <w:lang w:eastAsia="fr-FR"/>
        </w:rPr>
        <w:t xml:space="preserve">er </w:t>
      </w:r>
      <w:r w:rsidRPr="0078297D">
        <w:rPr>
          <w:rFonts w:ascii="Garamond" w:eastAsia="Times New Roman" w:hAnsi="Garamond" w:cs="Times New Roman"/>
          <w:lang w:eastAsia="fr-FR"/>
        </w:rPr>
        <w:t>janvier de la période considérée</w:t>
      </w:r>
      <w:r w:rsidR="00FB4715">
        <w:rPr>
          <w:rFonts w:ascii="Garamond" w:eastAsia="Times New Roman" w:hAnsi="Garamond" w:cs="Times New Roman"/>
          <w:lang w:eastAsia="fr-FR"/>
        </w:rPr>
        <w:t>.</w:t>
      </w:r>
    </w:p>
    <w:p w:rsidR="00CC4950" w:rsidRPr="0078297D" w:rsidRDefault="00CC4950" w:rsidP="00F50C41">
      <w:pPr>
        <w:spacing w:after="0" w:line="240" w:lineRule="auto"/>
        <w:ind w:left="720"/>
        <w:jc w:val="both"/>
        <w:rPr>
          <w:rFonts w:ascii="Garamond" w:eastAsia="Times New Roman" w:hAnsi="Garamond" w:cs="Times New Roman"/>
          <w:lang w:eastAsia="fr-FR"/>
        </w:rPr>
      </w:pPr>
    </w:p>
    <w:p w:rsidR="00CC4950" w:rsidRPr="001E157F" w:rsidRDefault="00CC4950" w:rsidP="001E157F">
      <w:pPr>
        <w:pStyle w:val="Paragraphedeliste"/>
        <w:numPr>
          <w:ilvl w:val="2"/>
          <w:numId w:val="4"/>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Le montant modulé :</w:t>
      </w:r>
    </w:p>
    <w:p w:rsidR="00CC4950" w:rsidRPr="0078297D" w:rsidRDefault="004E32A8" w:rsidP="001E157F">
      <w:pPr>
        <w:spacing w:after="0" w:line="240" w:lineRule="auto"/>
        <w:ind w:left="1080"/>
        <w:jc w:val="both"/>
        <w:rPr>
          <w:rFonts w:ascii="Garamond" w:eastAsia="Times New Roman" w:hAnsi="Garamond" w:cs="Times New Roman"/>
          <w:lang w:eastAsia="fr-FR"/>
        </w:rPr>
      </w:pPr>
      <w:r w:rsidRPr="0078297D">
        <w:rPr>
          <w:rFonts w:ascii="Garamond" w:eastAsia="Times New Roman" w:hAnsi="Garamond" w:cs="Times New Roman"/>
          <w:lang w:eastAsia="fr-FR"/>
        </w:rPr>
        <w:t>Le</w:t>
      </w:r>
      <w:r w:rsidR="00CC4950" w:rsidRPr="0078297D">
        <w:rPr>
          <w:rFonts w:ascii="Garamond" w:eastAsia="Times New Roman" w:hAnsi="Garamond" w:cs="Times New Roman"/>
          <w:lang w:eastAsia="fr-FR"/>
        </w:rPr>
        <w:t xml:space="preserve"> montant de la part modulée est versé à </w:t>
      </w:r>
      <w:r w:rsidR="00717B49" w:rsidRPr="0078297D">
        <w:rPr>
          <w:rFonts w:ascii="Garamond" w:eastAsia="Times New Roman" w:hAnsi="Garamond" w:cs="Times New Roman"/>
          <w:lang w:eastAsia="fr-FR"/>
        </w:rPr>
        <w:t>l’</w:t>
      </w:r>
      <w:r w:rsidR="0042700E">
        <w:rPr>
          <w:rFonts w:ascii="Garamond" w:eastAsia="Times New Roman" w:hAnsi="Garamond" w:cs="Times New Roman"/>
          <w:lang w:eastAsia="fr-FR"/>
        </w:rPr>
        <w:t>entreprise adaptée expérimentatrice</w:t>
      </w:r>
      <w:r w:rsidR="00CC4950" w:rsidRPr="0078297D">
        <w:rPr>
          <w:rFonts w:ascii="Garamond" w:eastAsia="Times New Roman" w:hAnsi="Garamond" w:cs="Times New Roman"/>
          <w:lang w:eastAsia="fr-FR"/>
        </w:rPr>
        <w:t xml:space="preserve"> en une seule fois sur notification de la décision de l'administration.</w:t>
      </w:r>
    </w:p>
    <w:p w:rsidR="00CC4950" w:rsidRPr="0078297D" w:rsidRDefault="00CC4950" w:rsidP="00CC4950">
      <w:pPr>
        <w:tabs>
          <w:tab w:val="left" w:pos="6450"/>
        </w:tabs>
        <w:spacing w:after="0" w:line="240" w:lineRule="auto"/>
        <w:ind w:left="360"/>
        <w:jc w:val="both"/>
        <w:rPr>
          <w:rFonts w:ascii="Garamond" w:eastAsia="Times New Roman" w:hAnsi="Garamond" w:cs="Times New Roman"/>
          <w:lang w:eastAsia="fr-FR"/>
        </w:rPr>
      </w:pPr>
      <w:r w:rsidRPr="0078297D">
        <w:rPr>
          <w:rFonts w:ascii="Garamond" w:eastAsia="Times New Roman" w:hAnsi="Garamond" w:cs="Times New Roman"/>
          <w:lang w:eastAsia="fr-FR"/>
        </w:rPr>
        <w:tab/>
      </w:r>
    </w:p>
    <w:p w:rsidR="00CC4950" w:rsidRPr="0078297D"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versements sont effectués par virement au compte ouvert :</w:t>
      </w:r>
    </w:p>
    <w:p w:rsidR="00CC4950" w:rsidRPr="0078297D" w:rsidRDefault="00CC4950" w:rsidP="00CC4950">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1814"/>
        <w:gridCol w:w="1811"/>
        <w:gridCol w:w="1746"/>
        <w:gridCol w:w="1916"/>
      </w:tblGrid>
      <w:tr w:rsidR="00CC4950" w:rsidRPr="0078297D" w:rsidTr="001C7177">
        <w:trPr>
          <w:trHeight w:val="68"/>
        </w:trPr>
        <w:tc>
          <w:tcPr>
            <w:tcW w:w="201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Etablissement</w:t>
            </w:r>
          </w:p>
        </w:tc>
        <w:tc>
          <w:tcPr>
            <w:tcW w:w="1993"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Guichet</w:t>
            </w:r>
          </w:p>
        </w:tc>
        <w:tc>
          <w:tcPr>
            <w:tcW w:w="1992" w:type="dxa"/>
            <w:shd w:val="clear" w:color="auto" w:fill="E6E6E6"/>
            <w:vAlign w:val="center"/>
          </w:tcPr>
          <w:p w:rsidR="00CC4950" w:rsidRPr="0078297D" w:rsidRDefault="00CC4950" w:rsidP="00CC4950">
            <w:pPr>
              <w:spacing w:after="0" w:line="240" w:lineRule="auto"/>
              <w:jc w:val="both"/>
              <w:rPr>
                <w:rFonts w:ascii="Garamond" w:eastAsia="Times New Roman" w:hAnsi="Garamond" w:cs="Arial"/>
                <w:b/>
                <w:bCs/>
                <w:lang w:eastAsia="fr-FR"/>
              </w:rPr>
            </w:pPr>
            <w:r w:rsidRPr="0078297D">
              <w:rPr>
                <w:rFonts w:ascii="Garamond" w:eastAsia="Times New Roman" w:hAnsi="Garamond" w:cs="Arial"/>
                <w:b/>
                <w:bCs/>
                <w:lang w:eastAsia="fr-FR"/>
              </w:rPr>
              <w:t>N° de Compte</w:t>
            </w:r>
          </w:p>
        </w:tc>
        <w:tc>
          <w:tcPr>
            <w:tcW w:w="198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Clé RIB</w:t>
            </w:r>
          </w:p>
        </w:tc>
        <w:tc>
          <w:tcPr>
            <w:tcW w:w="2008"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w:t>
            </w:r>
          </w:p>
        </w:tc>
      </w:tr>
      <w:tr w:rsidR="00CC4950" w:rsidRPr="0078297D" w:rsidTr="001C7177">
        <w:trPr>
          <w:trHeight w:val="63"/>
        </w:trPr>
        <w:tc>
          <w:tcPr>
            <w:tcW w:w="201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3"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2"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8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2008"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r>
      <w:tr w:rsidR="00CC4950" w:rsidRPr="0078297D" w:rsidTr="001C7177">
        <w:trPr>
          <w:cantSplit/>
          <w:trHeight w:val="95"/>
        </w:trPr>
        <w:tc>
          <w:tcPr>
            <w:tcW w:w="4003" w:type="dxa"/>
            <w:gridSpan w:val="2"/>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 :</w:t>
            </w:r>
          </w:p>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5980" w:type="dxa"/>
            <w:gridSpan w:val="3"/>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Titulaire du compte :</w:t>
            </w:r>
          </w:p>
          <w:p w:rsidR="00CC4950" w:rsidRPr="0078297D" w:rsidRDefault="00CC4950" w:rsidP="00CC4950">
            <w:pPr>
              <w:spacing w:after="0" w:line="240" w:lineRule="auto"/>
              <w:jc w:val="center"/>
              <w:rPr>
                <w:rFonts w:ascii="Garamond" w:eastAsia="Times New Roman" w:hAnsi="Garamond" w:cs="Arial"/>
                <w:b/>
                <w:lang w:eastAsia="fr-FR"/>
              </w:rPr>
            </w:pPr>
          </w:p>
        </w:tc>
      </w:tr>
      <w:tr w:rsidR="00CC4950" w:rsidRPr="0078297D" w:rsidTr="001C7177">
        <w:trPr>
          <w:cantSplit/>
          <w:trHeight w:val="95"/>
        </w:trPr>
        <w:tc>
          <w:tcPr>
            <w:tcW w:w="9983" w:type="dxa"/>
            <w:gridSpan w:val="5"/>
            <w:tcBorders>
              <w:top w:val="single" w:sz="4" w:space="0" w:color="auto"/>
              <w:left w:val="single" w:sz="4" w:space="0" w:color="auto"/>
              <w:bottom w:val="single" w:sz="4" w:space="0" w:color="auto"/>
              <w:right w:val="single" w:sz="4" w:space="0" w:color="auto"/>
            </w:tcBorders>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identification internationale</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IBAN : </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CODE BIC : </w:t>
            </w:r>
          </w:p>
        </w:tc>
      </w:tr>
    </w:tbl>
    <w:p w:rsidR="00CC4950" w:rsidRPr="0078297D" w:rsidRDefault="00CC4950" w:rsidP="00CC4950">
      <w:pPr>
        <w:spacing w:after="0" w:line="240" w:lineRule="auto"/>
        <w:jc w:val="both"/>
        <w:rPr>
          <w:rFonts w:ascii="Garamond" w:eastAsia="Times New Roman" w:hAnsi="Garamond" w:cs="Times New Roman"/>
          <w:lang w:eastAsia="fr-FR"/>
        </w:rPr>
      </w:pPr>
    </w:p>
    <w:p w:rsidR="00717B49" w:rsidRPr="0078297D" w:rsidRDefault="00CC4950"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w:t>
      </w:r>
      <w:r w:rsidR="00824EAC" w:rsidRPr="00824EAC">
        <w:rPr>
          <w:rFonts w:ascii="Garamond" w:eastAsia="Times New Roman" w:hAnsi="Garamond" w:cs="Times New Roman"/>
          <w:lang w:eastAsia="fr-FR"/>
        </w:rPr>
        <w:t>ne peut se cumuler pour un même poste, avec une autre aide de même nature et ayant le même objet, versée par l’Etat</w:t>
      </w:r>
    </w:p>
    <w:p w:rsidR="00717B49" w:rsidRPr="0078297D" w:rsidRDefault="00717B49"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trop perçu, les sommes indûment versées font l’objet de l’émission d’un titre de</w:t>
      </w:r>
      <w:r w:rsid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rsidR="00CC4950" w:rsidRDefault="00CC4950" w:rsidP="00B518E3">
      <w:pPr>
        <w:spacing w:after="0" w:line="240" w:lineRule="auto"/>
        <w:jc w:val="both"/>
        <w:rPr>
          <w:rFonts w:ascii="Garamond" w:eastAsia="Times New Roman" w:hAnsi="Garamond" w:cs="Times New Roman"/>
          <w:b/>
          <w:lang w:eastAsia="fr-FR"/>
        </w:rPr>
      </w:pPr>
    </w:p>
    <w:p w:rsidR="00FB4715" w:rsidRDefault="00FB4715" w:rsidP="00B518E3">
      <w:pPr>
        <w:spacing w:after="0" w:line="240" w:lineRule="auto"/>
        <w:jc w:val="both"/>
        <w:rPr>
          <w:rFonts w:ascii="Garamond" w:eastAsia="Times New Roman" w:hAnsi="Garamond" w:cs="Times New Roman"/>
          <w:b/>
          <w:lang w:eastAsia="fr-FR"/>
        </w:rPr>
      </w:pPr>
    </w:p>
    <w:p w:rsidR="00FB4715" w:rsidRDefault="00FB4715" w:rsidP="00B518E3">
      <w:pPr>
        <w:spacing w:after="0" w:line="240" w:lineRule="auto"/>
        <w:jc w:val="both"/>
        <w:rPr>
          <w:rFonts w:ascii="Garamond" w:eastAsia="Times New Roman" w:hAnsi="Garamond" w:cs="Times New Roman"/>
          <w:b/>
          <w:lang w:eastAsia="fr-FR"/>
        </w:rPr>
      </w:pPr>
    </w:p>
    <w:p w:rsidR="00FB4715" w:rsidRPr="0078297D" w:rsidRDefault="00FB4715" w:rsidP="00B518E3">
      <w:pPr>
        <w:spacing w:after="0" w:line="240" w:lineRule="auto"/>
        <w:jc w:val="both"/>
        <w:rPr>
          <w:rFonts w:ascii="Garamond" w:eastAsia="Times New Roman" w:hAnsi="Garamond" w:cs="Times New Roman"/>
          <w:b/>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lastRenderedPageBreak/>
        <w:t>ARTICLE</w:t>
      </w:r>
      <w:r w:rsidR="00644F21" w:rsidRPr="0078297D">
        <w:rPr>
          <w:rFonts w:ascii="Garamond" w:eastAsia="Times New Roman" w:hAnsi="Garamond" w:cs="Times New Roman"/>
          <w:b/>
          <w:lang w:eastAsia="fr-FR"/>
        </w:rPr>
        <w:t xml:space="preserve"> 5</w:t>
      </w:r>
      <w:r w:rsidR="00FB4715">
        <w:rPr>
          <w:rFonts w:ascii="Garamond" w:eastAsia="Times New Roman" w:hAnsi="Garamond" w:cs="Times New Roman"/>
          <w:b/>
          <w:lang w:eastAsia="fr-FR"/>
        </w:rPr>
        <w:t> :</w:t>
      </w:r>
      <w:r w:rsidR="00717B49" w:rsidRPr="0078297D">
        <w:t xml:space="preserve"> </w:t>
      </w:r>
      <w:r w:rsidR="00717B49" w:rsidRPr="0078297D">
        <w:rPr>
          <w:rFonts w:ascii="Garamond" w:eastAsia="Times New Roman" w:hAnsi="Garamond" w:cs="Times New Roman"/>
          <w:b/>
          <w:lang w:eastAsia="fr-FR"/>
        </w:rPr>
        <w:t>bilan d’activité annuel et appréciation finale des résultats</w:t>
      </w:r>
    </w:p>
    <w:p w:rsidR="009E0D01" w:rsidRPr="0078297D" w:rsidRDefault="009E0D01" w:rsidP="009E0D01">
      <w:pPr>
        <w:spacing w:after="0" w:line="240" w:lineRule="auto"/>
        <w:jc w:val="center"/>
        <w:rPr>
          <w:rFonts w:ascii="Garamond" w:eastAsia="Times New Roman" w:hAnsi="Garamond" w:cs="Times New Roman"/>
          <w:b/>
          <w:lang w:eastAsia="fr-FR"/>
        </w:rPr>
      </w:pP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autorisée à mettre en œuvre l'expérimentation transmet un bilan annuel d'activité précisant, pour les salariés embauchés en contrat à durée déterminée conclu en application de l'article L. 1242-3 du code du travail, les actions mises en œuvre et leurs résultats à l'issue du parcours dans la structure.</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Ce document précise les réalisations en termes de suivi, d'accompagnement et d'encadrement professionnel des personnes, comportant notamment les mentions suivantes :</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1° Les moyens affectés à la réalisation de ces actions ;</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2° Les caractéristiques des personnes embauchées et de leur contrat de travail ;</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3° La nature, l'objet, la durée des actions de suivi individualisé et d'accompagnement professionnel des personnes ;</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4° Le cas échéant, les propositions d'action sociale faites à la personne pendant la durée du contrat et avant la sortie de la structure ;</w:t>
      </w:r>
    </w:p>
    <w:p w:rsidR="004E32A8" w:rsidRP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5° Les propositions d'orientation professionnelle, de formations notamment pré-qualifiante ou qualifiante et d'emploi faites aux personnes ainsi que les suites qui leur auront été données ;</w:t>
      </w:r>
    </w:p>
    <w:p w:rsidR="004E32A8" w:rsidRDefault="004E32A8" w:rsidP="004E32A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6° Les résultats en termes d'accès et de retour à l'emploi des personnes sorties de la structure.</w:t>
      </w:r>
    </w:p>
    <w:p w:rsidR="004E32A8" w:rsidRDefault="004E32A8" w:rsidP="00B518E3">
      <w:pPr>
        <w:spacing w:after="0" w:line="240" w:lineRule="auto"/>
        <w:jc w:val="both"/>
        <w:rPr>
          <w:rFonts w:ascii="Garamond" w:eastAsia="Times New Roman" w:hAnsi="Garamond" w:cs="Times New Roman"/>
          <w:lang w:eastAsia="fr-FR"/>
        </w:rPr>
      </w:pPr>
    </w:p>
    <w:p w:rsidR="00717B49" w:rsidRPr="0078297D" w:rsidRDefault="00717B49" w:rsidP="00717B4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constitue le support du dialogue de gestion et permet de procéder à une définition des objectifs de l’année suivante. Il peut donner lieu à un réajustement du montant de la subvention. </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w:t>
      </w:r>
      <w:r w:rsidR="00717B49" w:rsidRPr="0078297D">
        <w:rPr>
          <w:rFonts w:ascii="Garamond" w:eastAsia="Times New Roman" w:hAnsi="Garamond" w:cs="Times New Roman"/>
          <w:b/>
          <w:lang w:eastAsia="fr-FR"/>
        </w:rPr>
        <w:t> : Obligations comptables</w:t>
      </w:r>
    </w:p>
    <w:p w:rsidR="00F50C41" w:rsidRPr="0078297D" w:rsidRDefault="00F50C41" w:rsidP="009E0D01">
      <w:pPr>
        <w:spacing w:after="0" w:line="240" w:lineRule="auto"/>
        <w:jc w:val="center"/>
        <w:rPr>
          <w:rFonts w:ascii="Garamond" w:eastAsia="Times New Roman" w:hAnsi="Garamond" w:cs="Times New Roman"/>
          <w:b/>
          <w:lang w:eastAsia="fr-FR"/>
        </w:rPr>
      </w:pPr>
    </w:p>
    <w:p w:rsidR="00865BDB" w:rsidRDefault="004E32A8" w:rsidP="00AB1987">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expérimentatrice </w:t>
      </w:r>
      <w:r w:rsidRPr="004E32A8">
        <w:rPr>
          <w:rFonts w:ascii="Garamond" w:eastAsia="Times New Roman" w:hAnsi="Garamond" w:cs="Times New Roman"/>
          <w:lang w:eastAsia="fr-FR"/>
        </w:rPr>
        <w:t>transmet ses comptes annuels</w:t>
      </w:r>
      <w:r>
        <w:rPr>
          <w:rFonts w:ascii="Garamond" w:eastAsia="Times New Roman" w:hAnsi="Garamond" w:cs="Times New Roman"/>
          <w:lang w:eastAsia="fr-FR"/>
        </w:rPr>
        <w:t xml:space="preserve"> et</w:t>
      </w:r>
      <w:r w:rsidR="00F478DE">
        <w:rPr>
          <w:rFonts w:ascii="Garamond" w:eastAsia="Times New Roman" w:hAnsi="Garamond" w:cs="Times New Roman"/>
          <w:lang w:eastAsia="fr-FR"/>
        </w:rPr>
        <w:t xml:space="preserve"> </w:t>
      </w:r>
      <w:r w:rsidR="00AB1987" w:rsidRPr="0078297D">
        <w:rPr>
          <w:rFonts w:ascii="Garamond" w:eastAsia="Times New Roman" w:hAnsi="Garamond" w:cs="Times New Roman"/>
          <w:lang w:eastAsia="fr-FR"/>
        </w:rPr>
        <w:t>s’engage :</w:t>
      </w:r>
    </w:p>
    <w:p w:rsidR="00AB1987" w:rsidRPr="001E157F" w:rsidRDefault="00AB1987" w:rsidP="00203B6C">
      <w:pPr>
        <w:pStyle w:val="Paragraphedeliste"/>
        <w:numPr>
          <w:ilvl w:val="0"/>
          <w:numId w:val="5"/>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 xml:space="preserve">à tenir, sur toute la durée </w:t>
      </w:r>
      <w:r w:rsidR="00865BDB" w:rsidRPr="001E157F">
        <w:rPr>
          <w:rFonts w:ascii="Garamond" w:eastAsia="Times New Roman" w:hAnsi="Garamond" w:cs="Times New Roman"/>
          <w:lang w:eastAsia="fr-FR"/>
        </w:rPr>
        <w:t>du contrat</w:t>
      </w:r>
      <w:r w:rsidRPr="001E157F">
        <w:rPr>
          <w:rFonts w:ascii="Garamond" w:eastAsia="Times New Roman" w:hAnsi="Garamond" w:cs="Times New Roman"/>
          <w:lang w:eastAsia="fr-FR"/>
        </w:rPr>
        <w:t>, une comptabilité spécifique retraçant l’ensemble des ressources et charges afférentes à son projet selon les normes du plan comptable applicables, et à fournir les comptes annuels dans les six mois suivant la clôture de l’exercice ;</w:t>
      </w:r>
    </w:p>
    <w:p w:rsidR="009E0D01" w:rsidRPr="001E157F" w:rsidRDefault="00AB1987" w:rsidP="00203B6C">
      <w:pPr>
        <w:pStyle w:val="Paragraphedeliste"/>
        <w:numPr>
          <w:ilvl w:val="0"/>
          <w:numId w:val="5"/>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transmettre à l’Etat tout rapport produit par un ou plusieurs commissaires aux comptes, lorsqu’elle est soumise à l’obligation de faire procéder au contrôle de ses comptes.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7</w:t>
      </w:r>
      <w:r w:rsidR="00717B49" w:rsidRPr="0078297D">
        <w:rPr>
          <w:rFonts w:ascii="Garamond" w:eastAsia="Times New Roman" w:hAnsi="Garamond" w:cs="Times New Roman"/>
          <w:b/>
          <w:lang w:eastAsia="fr-FR"/>
        </w:rPr>
        <w:t> : engagements liés à l’ASP</w:t>
      </w:r>
    </w:p>
    <w:p w:rsidR="00F07810" w:rsidRPr="0078297D" w:rsidRDefault="00F07810" w:rsidP="009E0D01">
      <w:pPr>
        <w:spacing w:after="0" w:line="240" w:lineRule="auto"/>
        <w:jc w:val="center"/>
        <w:rPr>
          <w:rFonts w:ascii="Garamond" w:eastAsia="Times New Roman" w:hAnsi="Garamond" w:cs="Times New Roman"/>
          <w:b/>
          <w:lang w:eastAsia="fr-FR"/>
        </w:rPr>
      </w:pPr>
    </w:p>
    <w:p w:rsidR="00AB1987" w:rsidRPr="0078297D" w:rsidRDefault="004E32A8" w:rsidP="00AB1987">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expérimentatrice </w:t>
      </w:r>
      <w:r w:rsidR="00AB1987" w:rsidRPr="0078297D">
        <w:rPr>
          <w:rFonts w:ascii="Garamond" w:eastAsia="Times New Roman" w:hAnsi="Garamond" w:cs="Times New Roman"/>
          <w:lang w:eastAsia="fr-FR"/>
        </w:rPr>
        <w:t>s’engage à renseigner les documents de gestion de l’ASP, selon les modèles et modalités fournis par l’Etat ou l’ASP</w:t>
      </w:r>
      <w:r>
        <w:rPr>
          <w:rFonts w:ascii="Garamond" w:eastAsia="Times New Roman" w:hAnsi="Garamond" w:cs="Times New Roman"/>
          <w:lang w:eastAsia="fr-FR"/>
        </w:rPr>
        <w:t>.</w:t>
      </w:r>
    </w:p>
    <w:p w:rsidR="00AB1987" w:rsidRDefault="004E32A8" w:rsidP="00AB1987">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expérimentatrice </w:t>
      </w:r>
      <w:r w:rsidR="00AB1987" w:rsidRPr="0078297D">
        <w:rPr>
          <w:rFonts w:ascii="Garamond" w:eastAsia="Times New Roman" w:hAnsi="Garamond" w:cs="Times New Roman"/>
          <w:lang w:eastAsia="fr-FR"/>
        </w:rPr>
        <w:t>en renseignant des documents de gestion de l’ASP</w:t>
      </w:r>
      <w:r>
        <w:rPr>
          <w:rFonts w:ascii="Garamond" w:eastAsia="Times New Roman" w:hAnsi="Garamond" w:cs="Times New Roman"/>
          <w:lang w:eastAsia="fr-FR"/>
        </w:rPr>
        <w:t>, s’engage</w:t>
      </w:r>
      <w:r w:rsidR="00F478DE">
        <w:rPr>
          <w:rFonts w:ascii="Garamond" w:eastAsia="Times New Roman" w:hAnsi="Garamond" w:cs="Times New Roman"/>
          <w:lang w:eastAsia="fr-FR"/>
        </w:rPr>
        <w:t xml:space="preserve"> </w:t>
      </w:r>
      <w:r w:rsidR="00AB1987" w:rsidRPr="0078297D">
        <w:rPr>
          <w:rFonts w:ascii="Garamond" w:eastAsia="Times New Roman" w:hAnsi="Garamond" w:cs="Times New Roman"/>
          <w:lang w:eastAsia="fr-FR"/>
        </w:rPr>
        <w:t>à :</w:t>
      </w:r>
    </w:p>
    <w:p w:rsidR="004E32A8" w:rsidRPr="0078297D" w:rsidRDefault="004E32A8" w:rsidP="00AB1987">
      <w:pPr>
        <w:spacing w:after="0" w:line="240" w:lineRule="auto"/>
        <w:jc w:val="both"/>
        <w:rPr>
          <w:rFonts w:ascii="Garamond" w:eastAsia="Times New Roman" w:hAnsi="Garamond" w:cs="Times New Roman"/>
          <w:lang w:eastAsia="fr-FR"/>
        </w:rPr>
      </w:pPr>
    </w:p>
    <w:p w:rsidR="00AB1987" w:rsidRPr="001E157F" w:rsidRDefault="00AB1987" w:rsidP="001E157F">
      <w:pPr>
        <w:pStyle w:val="Paragraphedeliste"/>
        <w:numPr>
          <w:ilvl w:val="0"/>
          <w:numId w:val="5"/>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réserver le traitement des informations nominatives aux seules finalités de paiement des aides aux postes ;</w:t>
      </w:r>
    </w:p>
    <w:p w:rsidR="00AB1987" w:rsidRPr="001E157F" w:rsidRDefault="00AB1987" w:rsidP="001E157F">
      <w:pPr>
        <w:pStyle w:val="Paragraphedeliste"/>
        <w:numPr>
          <w:ilvl w:val="0"/>
          <w:numId w:val="5"/>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mettre en œuvre des mesures de sécurité propres à assurer la confidentialité de ces informations ;</w:t>
      </w:r>
    </w:p>
    <w:p w:rsidR="009E0D01" w:rsidRPr="001E157F" w:rsidRDefault="00AB1987" w:rsidP="001E157F">
      <w:pPr>
        <w:pStyle w:val="Paragraphedeliste"/>
        <w:numPr>
          <w:ilvl w:val="0"/>
          <w:numId w:val="5"/>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sidR="004E32A8">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Contrôle de l’exécution de l’avenant</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4E32A8" w:rsidP="00CB671D">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expérimentatrice </w:t>
      </w:r>
      <w:r w:rsidR="00CB671D" w:rsidRPr="0078297D">
        <w:rPr>
          <w:rFonts w:ascii="Garamond" w:eastAsia="Times New Roman" w:hAnsi="Garamond" w:cs="Times New Roman"/>
          <w:lang w:eastAsia="fr-FR"/>
        </w:rPr>
        <w:t>à faciliter à tout moment le contrôle par l’Etat</w:t>
      </w:r>
      <w:r w:rsidR="00F478DE">
        <w:rPr>
          <w:rFonts w:ascii="Garamond" w:eastAsia="Times New Roman" w:hAnsi="Garamond" w:cs="Times New Roman"/>
          <w:lang w:eastAsia="fr-FR"/>
        </w:rPr>
        <w:t xml:space="preserve"> </w:t>
      </w:r>
      <w:r w:rsidR="00CB671D" w:rsidRPr="0078297D">
        <w:rPr>
          <w:rFonts w:ascii="Garamond" w:eastAsia="Times New Roman" w:hAnsi="Garamond" w:cs="Times New Roman"/>
          <w:lang w:eastAsia="fr-FR"/>
        </w:rPr>
        <w:t xml:space="preserve">et lui fournit tout élément permettant de vérifier la réalité des actions d’insertion, leurs résultats, notamment par l’accès à toute pièce justificative des dépenses et tout autre document dont la production serait jugée utile. </w:t>
      </w:r>
    </w:p>
    <w:p w:rsidR="00CB671D" w:rsidRPr="0078297D" w:rsidRDefault="00CB671D" w:rsidP="00CB671D">
      <w:pPr>
        <w:spacing w:after="0" w:line="240" w:lineRule="auto"/>
        <w:jc w:val="both"/>
        <w:rPr>
          <w:rFonts w:ascii="Garamond" w:eastAsia="Times New Roman" w:hAnsi="Garamond" w:cs="Times New Roman"/>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En cas de retard significatif ou de modification substantielle des conditions d’exécution de l’avenant, l’Etat peut suspendre ou diminuer par avenant le montant des versements ou exiger le reversement de tout ou partie des sommes déjà versées au titre </w:t>
      </w:r>
      <w:r w:rsidR="00865BDB" w:rsidRPr="0078297D">
        <w:rPr>
          <w:rFonts w:ascii="Garamond" w:eastAsia="Times New Roman" w:hAnsi="Garamond" w:cs="Times New Roman"/>
          <w:lang w:eastAsia="fr-FR"/>
        </w:rPr>
        <w:t>du présent avenant</w:t>
      </w:r>
      <w:r w:rsidRPr="0078297D">
        <w:rPr>
          <w:rFonts w:ascii="Garamond" w:eastAsia="Times New Roman" w:hAnsi="Garamond" w:cs="Times New Roman"/>
          <w:lang w:eastAsia="fr-FR"/>
        </w:rPr>
        <w:t>.</w:t>
      </w:r>
    </w:p>
    <w:p w:rsidR="00CB671D" w:rsidRDefault="00CB671D" w:rsidP="00CB671D">
      <w:pPr>
        <w:spacing w:after="0" w:line="240" w:lineRule="auto"/>
        <w:jc w:val="both"/>
        <w:rPr>
          <w:rFonts w:ascii="Garamond" w:eastAsia="Times New Roman" w:hAnsi="Garamond" w:cs="Times New Roman"/>
          <w:lang w:eastAsia="fr-FR"/>
        </w:rPr>
      </w:pPr>
    </w:p>
    <w:p w:rsidR="00FB4715" w:rsidRPr="0078297D" w:rsidRDefault="00FB4715" w:rsidP="00CB671D">
      <w:pPr>
        <w:spacing w:after="0" w:line="240" w:lineRule="auto"/>
        <w:jc w:val="both"/>
        <w:rPr>
          <w:rFonts w:ascii="Garamond" w:eastAsia="Times New Roman" w:hAnsi="Garamond" w:cs="Times New Roman"/>
          <w:lang w:eastAsia="fr-FR"/>
        </w:rPr>
      </w:pPr>
    </w:p>
    <w:p w:rsidR="00E0575F" w:rsidRPr="0078297D" w:rsidRDefault="00E0575F" w:rsidP="00F50C4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lastRenderedPageBreak/>
        <w:t>ARTICLE 9</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Conditions de renouvellement</w:t>
      </w:r>
    </w:p>
    <w:p w:rsidR="00CB671D" w:rsidRPr="0078297D" w:rsidRDefault="00CB671D" w:rsidP="009E0D01">
      <w:pPr>
        <w:spacing w:after="0" w:line="240" w:lineRule="auto"/>
        <w:jc w:val="center"/>
        <w:rPr>
          <w:rFonts w:ascii="Garamond" w:eastAsia="Times New Roman" w:hAnsi="Garamond" w:cs="Times New Roman"/>
          <w:b/>
          <w:lang w:eastAsia="fr-FR"/>
        </w:rPr>
      </w:pPr>
    </w:p>
    <w:p w:rsidR="009E0D01" w:rsidRPr="0078297D" w:rsidRDefault="00CB671D"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conditions de renouvellement de cet avenant suivent les mêmes modalités</w:t>
      </w:r>
      <w:r w:rsidR="00FB4715">
        <w:rPr>
          <w:rFonts w:ascii="Garamond" w:eastAsia="Times New Roman" w:hAnsi="Garamond" w:cs="Times New Roman"/>
          <w:lang w:eastAsia="fr-FR"/>
        </w:rPr>
        <w:t xml:space="preserve"> que celles</w:t>
      </w:r>
      <w:r w:rsidRPr="0078297D">
        <w:rPr>
          <w:rFonts w:ascii="Garamond" w:eastAsia="Times New Roman" w:hAnsi="Garamond" w:cs="Times New Roman"/>
          <w:lang w:eastAsia="fr-FR"/>
        </w:rPr>
        <w:t xml:space="preserve"> prévues au décret et cahier des charges national de l’expérimentation</w:t>
      </w:r>
      <w:r w:rsidR="004E32A8">
        <w:rPr>
          <w:rFonts w:ascii="Garamond" w:eastAsia="Times New Roman" w:hAnsi="Garamond" w:cs="Times New Roman"/>
          <w:lang w:eastAsia="fr-FR"/>
        </w:rPr>
        <w:t xml:space="preserve"> susvisés</w:t>
      </w:r>
      <w:r w:rsidRPr="0078297D">
        <w:rPr>
          <w:rFonts w:ascii="Garamond" w:eastAsia="Times New Roman" w:hAnsi="Garamond" w:cs="Times New Roman"/>
          <w:lang w:eastAsia="fr-FR"/>
        </w:rPr>
        <w:t>.</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10</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Modifications de l’avenant</w:t>
      </w:r>
    </w:p>
    <w:p w:rsidR="00F07810" w:rsidRPr="0078297D" w:rsidRDefault="00F07810" w:rsidP="009E0D01">
      <w:pPr>
        <w:spacing w:after="0" w:line="240" w:lineRule="auto"/>
        <w:jc w:val="center"/>
        <w:rPr>
          <w:rFonts w:ascii="Garamond" w:eastAsia="Times New Roman" w:hAnsi="Garamond" w:cs="Times New Roman"/>
          <w:b/>
          <w:lang w:eastAsia="fr-FR"/>
        </w:rPr>
      </w:pPr>
    </w:p>
    <w:p w:rsidR="009E0D01" w:rsidRPr="0078297D" w:rsidRDefault="00F07810"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CB671D" w:rsidRPr="0078297D">
        <w:rPr>
          <w:rFonts w:ascii="Garamond" w:eastAsia="Times New Roman" w:hAnsi="Garamond" w:cs="Times New Roman"/>
          <w:lang w:eastAsia="fr-FR"/>
        </w:rPr>
        <w:t xml:space="preserve"> modification</w:t>
      </w:r>
      <w:r w:rsidRPr="0078297D">
        <w:rPr>
          <w:rFonts w:ascii="Garamond" w:eastAsia="Times New Roman" w:hAnsi="Garamond" w:cs="Times New Roman"/>
          <w:lang w:eastAsia="fr-FR"/>
        </w:rPr>
        <w:t>s</w:t>
      </w:r>
      <w:r w:rsidR="00CB671D" w:rsidRPr="0078297D">
        <w:rPr>
          <w:rFonts w:ascii="Garamond" w:eastAsia="Times New Roman" w:hAnsi="Garamond" w:cs="Times New Roman"/>
          <w:lang w:eastAsia="fr-FR"/>
        </w:rPr>
        <w:t xml:space="preserve"> des conditions ou modalités d’exécution du présent avenant</w:t>
      </w:r>
      <w:r w:rsidRPr="0078297D">
        <w:rPr>
          <w:rFonts w:ascii="Garamond" w:eastAsia="Times New Roman" w:hAnsi="Garamond" w:cs="Times New Roman"/>
          <w:lang w:eastAsia="fr-FR"/>
        </w:rPr>
        <w:t>, peuvent intervenir au cours de la période. Elles ne peuvent</w:t>
      </w:r>
      <w:r w:rsidR="00F478DE">
        <w:rPr>
          <w:rFonts w:ascii="Garamond" w:eastAsia="Times New Roman" w:hAnsi="Garamond" w:cs="Times New Roman"/>
          <w:lang w:eastAsia="fr-FR"/>
        </w:rPr>
        <w:t xml:space="preserve"> </w:t>
      </w:r>
      <w:r w:rsidRPr="0078297D">
        <w:rPr>
          <w:rFonts w:ascii="Garamond" w:eastAsia="Times New Roman" w:hAnsi="Garamond" w:cs="Times New Roman"/>
          <w:lang w:eastAsia="fr-FR"/>
        </w:rPr>
        <w:t>conduire à remettre en cause</w:t>
      </w:r>
      <w:r w:rsidR="00F478DE">
        <w:rPr>
          <w:rFonts w:ascii="Garamond" w:eastAsia="Times New Roman" w:hAnsi="Garamond" w:cs="Times New Roman"/>
          <w:lang w:eastAsia="fr-FR"/>
        </w:rPr>
        <w:t xml:space="preserve"> </w:t>
      </w:r>
      <w:r w:rsidRPr="0078297D">
        <w:rPr>
          <w:rFonts w:ascii="Garamond" w:eastAsia="Times New Roman" w:hAnsi="Garamond" w:cs="Times New Roman"/>
          <w:lang w:eastAsia="fr-FR"/>
        </w:rPr>
        <w:t>les objectifs généraux définis à l’article 1</w:t>
      </w:r>
      <w:r w:rsidRPr="0078297D">
        <w:rPr>
          <w:rFonts w:ascii="Garamond" w:eastAsia="Times New Roman" w:hAnsi="Garamond" w:cs="Times New Roman"/>
          <w:vertAlign w:val="superscript"/>
          <w:lang w:eastAsia="fr-FR"/>
        </w:rPr>
        <w:t>er</w:t>
      </w:r>
      <w:r w:rsidR="00F50C41" w:rsidRPr="0078297D">
        <w:rPr>
          <w:rFonts w:ascii="Garamond" w:eastAsia="Times New Roman" w:hAnsi="Garamond" w:cs="Times New Roman"/>
          <w:lang w:eastAsia="fr-FR"/>
        </w:rPr>
        <w:t>.</w:t>
      </w:r>
    </w:p>
    <w:p w:rsidR="00F07810" w:rsidRPr="0078297D" w:rsidRDefault="00F07810" w:rsidP="00F8327A">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11</w:t>
      </w:r>
      <w:r w:rsidR="0078297D">
        <w:rPr>
          <w:rFonts w:ascii="Garamond" w:eastAsia="Times New Roman" w:hAnsi="Garamond" w:cs="Times New Roman"/>
          <w:b/>
          <w:lang w:eastAsia="fr-FR"/>
        </w:rPr>
        <w:t> : R</w:t>
      </w:r>
      <w:r w:rsidR="00717B49" w:rsidRPr="0078297D">
        <w:rPr>
          <w:rFonts w:ascii="Garamond" w:eastAsia="Times New Roman" w:hAnsi="Garamond" w:cs="Times New Roman"/>
          <w:b/>
          <w:lang w:eastAsia="fr-FR"/>
        </w:rPr>
        <w:t xml:space="preserve">ésiliation de l’avenant </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En cas de non-respect des dispositions </w:t>
      </w:r>
      <w:r w:rsidR="00FB4715">
        <w:rPr>
          <w:rFonts w:ascii="Garamond" w:eastAsia="Times New Roman" w:hAnsi="Garamond" w:cs="Times New Roman"/>
          <w:lang w:eastAsia="fr-FR"/>
        </w:rPr>
        <w:t>du présent avenant</w:t>
      </w:r>
      <w:r w:rsidRPr="0078297D">
        <w:rPr>
          <w:rFonts w:ascii="Garamond" w:eastAsia="Times New Roman" w:hAnsi="Garamond" w:cs="Times New Roman"/>
          <w:lang w:eastAsia="fr-FR"/>
        </w:rPr>
        <w:t xml:space="preserve"> par l’</w:t>
      </w:r>
      <w:r w:rsidR="0042700E">
        <w:rPr>
          <w:rFonts w:ascii="Garamond" w:eastAsia="Times New Roman" w:hAnsi="Garamond" w:cs="Times New Roman"/>
          <w:lang w:eastAsia="fr-FR"/>
        </w:rPr>
        <w:t>entreprise adaptée expérimentatrice</w:t>
      </w:r>
      <w:r w:rsidRPr="0078297D">
        <w:rPr>
          <w:rFonts w:ascii="Garamond" w:eastAsia="Times New Roman" w:hAnsi="Garamond" w:cs="Times New Roman"/>
          <w:lang w:eastAsia="fr-FR"/>
        </w:rPr>
        <w:t xml:space="preserve">, le </w:t>
      </w:r>
      <w:r w:rsidR="004E32A8">
        <w:rPr>
          <w:rFonts w:ascii="Garamond" w:eastAsia="Times New Roman" w:hAnsi="Garamond" w:cs="Times New Roman"/>
          <w:lang w:eastAsia="fr-FR"/>
        </w:rPr>
        <w:t>p</w:t>
      </w:r>
      <w:r w:rsidR="004E32A8" w:rsidRPr="0078297D">
        <w:rPr>
          <w:rFonts w:ascii="Garamond" w:eastAsia="Times New Roman" w:hAnsi="Garamond" w:cs="Times New Roman"/>
          <w:lang w:eastAsia="fr-FR"/>
        </w:rPr>
        <w:t xml:space="preserve">réfet </w:t>
      </w:r>
      <w:r w:rsidRPr="0078297D">
        <w:rPr>
          <w:rFonts w:ascii="Garamond" w:eastAsia="Times New Roman" w:hAnsi="Garamond" w:cs="Times New Roman"/>
          <w:lang w:eastAsia="fr-FR"/>
        </w:rPr>
        <w:t xml:space="preserve">l’informe par lettre recommandée de son intention de résilier l’avenant. L’entreprise dispose d’un délai </w:t>
      </w:r>
      <w:r w:rsidR="004E32A8">
        <w:rPr>
          <w:rFonts w:ascii="Garamond" w:eastAsia="Times New Roman" w:hAnsi="Garamond" w:cs="Times New Roman"/>
          <w:lang w:eastAsia="fr-FR"/>
        </w:rPr>
        <w:t>d’</w:t>
      </w:r>
      <w:r w:rsidRPr="0078297D">
        <w:rPr>
          <w:rFonts w:ascii="Garamond" w:eastAsia="Times New Roman" w:hAnsi="Garamond" w:cs="Times New Roman"/>
          <w:lang w:eastAsia="fr-FR"/>
        </w:rPr>
        <w:t xml:space="preserve">un mois, pour faire connaitre ses observations. Le </w:t>
      </w:r>
      <w:r w:rsidR="004E32A8">
        <w:rPr>
          <w:rFonts w:ascii="Garamond" w:eastAsia="Times New Roman" w:hAnsi="Garamond" w:cs="Times New Roman"/>
          <w:lang w:eastAsia="fr-FR"/>
        </w:rPr>
        <w:t>p</w:t>
      </w:r>
      <w:r w:rsidR="004E32A8" w:rsidRPr="0078297D">
        <w:rPr>
          <w:rFonts w:ascii="Garamond" w:eastAsia="Times New Roman" w:hAnsi="Garamond" w:cs="Times New Roman"/>
          <w:lang w:eastAsia="fr-FR"/>
        </w:rPr>
        <w:t>réfet</w:t>
      </w:r>
      <w:r w:rsidR="004E32A8">
        <w:rPr>
          <w:rFonts w:ascii="Garamond" w:eastAsia="Times New Roman" w:hAnsi="Garamond" w:cs="Times New Roman"/>
          <w:lang w:eastAsia="fr-FR"/>
        </w:rPr>
        <w:t xml:space="preserve"> à l’issu de ce délai</w:t>
      </w:r>
      <w:r w:rsidRPr="0078297D">
        <w:rPr>
          <w:rFonts w:ascii="Garamond" w:eastAsia="Times New Roman" w:hAnsi="Garamond" w:cs="Times New Roman"/>
          <w:lang w:eastAsia="fr-FR"/>
        </w:rPr>
        <w:t xml:space="preserve"> demande le reversement des sommes indûment perçues.</w:t>
      </w: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Lorsqu’il est constaté de fausses déclarations le préfet résilie le contrat après avoir observé la procédure visée au paragraphe précédent. Les sommes indûment perçues donnent lieu à reversement.</w:t>
      </w:r>
    </w:p>
    <w:p w:rsidR="00CB671D" w:rsidRPr="0078297D" w:rsidRDefault="00CB671D" w:rsidP="009E0D01">
      <w:pPr>
        <w:spacing w:after="0" w:line="240" w:lineRule="auto"/>
        <w:jc w:val="both"/>
        <w:rPr>
          <w:rFonts w:ascii="Garamond" w:eastAsia="Times New Roman" w:hAnsi="Garamond" w:cs="Times New Roman"/>
          <w:lang w:eastAsia="fr-FR"/>
        </w:rPr>
      </w:pPr>
    </w:p>
    <w:p w:rsidR="00865BDB"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Fait à </w:t>
      </w:r>
    </w:p>
    <w:p w:rsidR="00E0575F"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p w:rsidR="00F478DE" w:rsidRPr="0078297D" w:rsidRDefault="00F478DE" w:rsidP="009E0D01">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606"/>
        <w:gridCol w:w="4606"/>
      </w:tblGrid>
      <w:tr w:rsidR="009E0D01" w:rsidRPr="0078297D" w:rsidTr="009E0D01">
        <w:tc>
          <w:tcPr>
            <w:tcW w:w="4606" w:type="dxa"/>
          </w:tcPr>
          <w:p w:rsidR="00F8327A" w:rsidRPr="0078297D" w:rsidRDefault="00F8327A"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rsidR="00865BDB" w:rsidRDefault="00F478DE" w:rsidP="00865BDB">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w:t>
            </w:r>
            <w:r w:rsidR="00F8327A" w:rsidRPr="0078297D">
              <w:rPr>
                <w:rFonts w:ascii="Garamond" w:eastAsia="Times New Roman" w:hAnsi="Garamond" w:cs="Times New Roman"/>
                <w:lang w:eastAsia="fr-FR"/>
              </w:rPr>
              <w:t>par l</w:t>
            </w:r>
            <w:r w:rsidR="009E0D01" w:rsidRPr="0078297D">
              <w:rPr>
                <w:rFonts w:ascii="Garamond" w:eastAsia="Times New Roman" w:hAnsi="Garamond" w:cs="Times New Roman"/>
                <w:lang w:eastAsia="fr-FR"/>
              </w:rPr>
              <w:t xml:space="preserve">e Directeur </w:t>
            </w:r>
            <w:r w:rsidR="00865BDB">
              <w:rPr>
                <w:rFonts w:ascii="Garamond" w:eastAsia="Times New Roman" w:hAnsi="Garamond" w:cs="Times New Roman"/>
                <w:lang w:eastAsia="fr-FR"/>
              </w:rPr>
              <w:t>régional</w:t>
            </w:r>
            <w:r w:rsidR="009E0D01" w:rsidRPr="0078297D">
              <w:rPr>
                <w:rFonts w:ascii="Garamond" w:eastAsia="Times New Roman" w:hAnsi="Garamond" w:cs="Times New Roman"/>
                <w:lang w:eastAsia="fr-FR"/>
              </w:rPr>
              <w:t>, de</w:t>
            </w:r>
            <w:r w:rsidR="00865BDB">
              <w:rPr>
                <w:rFonts w:ascii="Garamond" w:eastAsia="Times New Roman" w:hAnsi="Garamond" w:cs="Times New Roman"/>
                <w:lang w:eastAsia="fr-FR"/>
              </w:rPr>
              <w:t xml:space="preserve">s entreprises, de la concurrence, de la consommation, du </w:t>
            </w:r>
            <w:r w:rsidR="00865BDB" w:rsidRPr="0078297D">
              <w:rPr>
                <w:rFonts w:ascii="Garamond" w:eastAsia="Times New Roman" w:hAnsi="Garamond" w:cs="Times New Roman"/>
                <w:lang w:eastAsia="fr-FR"/>
              </w:rPr>
              <w:t>travail</w:t>
            </w:r>
            <w:r w:rsidR="00865BDB">
              <w:rPr>
                <w:rFonts w:ascii="Garamond" w:eastAsia="Times New Roman" w:hAnsi="Garamond" w:cs="Times New Roman"/>
                <w:lang w:eastAsia="fr-FR"/>
              </w:rPr>
              <w:t xml:space="preserve"> et de </w:t>
            </w:r>
            <w:r w:rsidR="009E0D01" w:rsidRPr="0078297D">
              <w:rPr>
                <w:rFonts w:ascii="Garamond" w:eastAsia="Times New Roman" w:hAnsi="Garamond" w:cs="Times New Roman"/>
                <w:lang w:eastAsia="fr-FR"/>
              </w:rPr>
              <w:t>l’emploi</w:t>
            </w:r>
            <w:r w:rsidR="00865BDB">
              <w:rPr>
                <w:rFonts w:ascii="Garamond" w:eastAsia="Times New Roman" w:hAnsi="Garamond" w:cs="Times New Roman"/>
                <w:lang w:eastAsia="fr-FR"/>
              </w:rPr>
              <w:t>.</w:t>
            </w:r>
            <w:r w:rsidR="009E0D01" w:rsidRPr="0078297D">
              <w:rPr>
                <w:rFonts w:ascii="Garamond" w:eastAsia="Times New Roman" w:hAnsi="Garamond" w:cs="Times New Roman"/>
                <w:lang w:eastAsia="fr-FR"/>
              </w:rPr>
              <w:t xml:space="preserve"> </w:t>
            </w: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9E0D01" w:rsidRPr="0078297D" w:rsidRDefault="009E0D01" w:rsidP="00865BDB">
            <w:pPr>
              <w:jc w:val="both"/>
              <w:rPr>
                <w:rFonts w:ascii="Garamond" w:eastAsia="Times New Roman" w:hAnsi="Garamond" w:cs="Times New Roman"/>
                <w:lang w:eastAsia="fr-FR"/>
              </w:rPr>
            </w:pPr>
          </w:p>
        </w:tc>
        <w:tc>
          <w:tcPr>
            <w:tcW w:w="4606" w:type="dxa"/>
          </w:tcPr>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représentant de </w:t>
            </w:r>
            <w:r w:rsidR="00F478DE" w:rsidRPr="0078297D">
              <w:rPr>
                <w:rFonts w:ascii="Garamond" w:eastAsia="Times New Roman" w:hAnsi="Garamond" w:cs="Times New Roman"/>
                <w:lang w:eastAsia="fr-FR"/>
              </w:rPr>
              <w:t>l’</w:t>
            </w:r>
            <w:r w:rsidR="00F478DE">
              <w:rPr>
                <w:rFonts w:ascii="Garamond" w:eastAsia="Times New Roman" w:hAnsi="Garamond" w:cs="Times New Roman"/>
                <w:lang w:eastAsia="fr-FR"/>
              </w:rPr>
              <w:t>e</w:t>
            </w:r>
            <w:r w:rsidR="00F478DE" w:rsidRPr="0078297D">
              <w:rPr>
                <w:rFonts w:ascii="Garamond" w:eastAsia="Times New Roman" w:hAnsi="Garamond" w:cs="Times New Roman"/>
                <w:lang w:eastAsia="fr-FR"/>
              </w:rPr>
              <w:t xml:space="preserve">ntreprise </w:t>
            </w:r>
            <w:r w:rsidR="00F478DE">
              <w:rPr>
                <w:rFonts w:ascii="Garamond" w:eastAsia="Times New Roman" w:hAnsi="Garamond" w:cs="Times New Roman"/>
                <w:lang w:eastAsia="fr-FR"/>
              </w:rPr>
              <w:t>a</w:t>
            </w:r>
            <w:r w:rsidR="00F478DE" w:rsidRPr="0078297D">
              <w:rPr>
                <w:rFonts w:ascii="Garamond" w:eastAsia="Times New Roman" w:hAnsi="Garamond" w:cs="Times New Roman"/>
                <w:lang w:eastAsia="fr-FR"/>
              </w:rPr>
              <w:t>daptée</w:t>
            </w:r>
          </w:p>
          <w:p w:rsidR="009E0D01" w:rsidRPr="0078297D" w:rsidRDefault="009E0D01" w:rsidP="009E0D01">
            <w:pPr>
              <w:jc w:val="both"/>
              <w:rPr>
                <w:rFonts w:ascii="Garamond" w:eastAsia="Times New Roman" w:hAnsi="Garamond" w:cs="Times New Roman"/>
                <w:lang w:eastAsia="fr-FR"/>
              </w:rPr>
            </w:pPr>
          </w:p>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sidR="0078297D">
              <w:rPr>
                <w:rFonts w:ascii="Garamond" w:eastAsia="Times New Roman" w:hAnsi="Garamond" w:cs="Times New Roman"/>
                <w:lang w:eastAsia="fr-FR"/>
              </w:rPr>
              <w:t>-</w:t>
            </w:r>
            <w:r w:rsidRPr="0078297D">
              <w:rPr>
                <w:rFonts w:ascii="Garamond" w:eastAsia="Times New Roman" w:hAnsi="Garamond" w:cs="Times New Roman"/>
                <w:lang w:eastAsia="fr-FR"/>
              </w:rPr>
              <w:t>dessus</w:t>
            </w:r>
            <w:r w:rsidR="00C147CB"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et dans les documents joints en annexe)</w:t>
            </w:r>
          </w:p>
          <w:p w:rsidR="009E0D01" w:rsidRPr="0078297D" w:rsidRDefault="009E0D01" w:rsidP="009E0D01">
            <w:pPr>
              <w:jc w:val="both"/>
              <w:rPr>
                <w:rFonts w:ascii="Garamond" w:eastAsia="Times New Roman" w:hAnsi="Garamond" w:cs="Times New Roman"/>
                <w:lang w:eastAsia="fr-FR"/>
              </w:rPr>
            </w:pPr>
          </w:p>
        </w:tc>
      </w:tr>
    </w:tbl>
    <w:p w:rsidR="004F2199" w:rsidRPr="0078297D" w:rsidRDefault="004F2199" w:rsidP="00865BDB">
      <w:pPr>
        <w:spacing w:after="0" w:line="240" w:lineRule="auto"/>
        <w:jc w:val="both"/>
        <w:rPr>
          <w:rFonts w:ascii="Garamond" w:eastAsia="Times New Roman" w:hAnsi="Garamond" w:cs="Times New Roman"/>
          <w:lang w:eastAsia="fr-FR"/>
        </w:rPr>
      </w:pPr>
    </w:p>
    <w:sectPr w:rsidR="004F2199" w:rsidRPr="0078297D" w:rsidSect="001E157F">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38" w:rsidRDefault="007B6138" w:rsidP="00114A99">
      <w:pPr>
        <w:spacing w:after="0" w:line="240" w:lineRule="auto"/>
      </w:pPr>
      <w:r>
        <w:separator/>
      </w:r>
    </w:p>
  </w:endnote>
  <w:endnote w:type="continuationSeparator" w:id="0">
    <w:p w:rsidR="007B6138" w:rsidRDefault="007B6138" w:rsidP="0011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5663"/>
      <w:docPartObj>
        <w:docPartGallery w:val="Page Numbers (Bottom of Page)"/>
        <w:docPartUnique/>
      </w:docPartObj>
    </w:sdtPr>
    <w:sdtEndPr/>
    <w:sdtContent>
      <w:p w:rsidR="00F07810" w:rsidRDefault="00F07810">
        <w:pPr>
          <w:pStyle w:val="Pieddepage"/>
          <w:jc w:val="right"/>
        </w:pPr>
        <w:r>
          <w:fldChar w:fldCharType="begin"/>
        </w:r>
        <w:r>
          <w:instrText>PAGE   \* MERGEFORMAT</w:instrText>
        </w:r>
        <w:r>
          <w:fldChar w:fldCharType="separate"/>
        </w:r>
        <w:r w:rsidR="00203B6C">
          <w:rPr>
            <w:noProof/>
          </w:rPr>
          <w:t>5</w:t>
        </w:r>
        <w:r>
          <w:fldChar w:fldCharType="end"/>
        </w:r>
      </w:p>
    </w:sdtContent>
  </w:sdt>
  <w:p w:rsidR="00F07810" w:rsidRDefault="00F078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38" w:rsidRDefault="007B6138" w:rsidP="00114A99">
      <w:pPr>
        <w:spacing w:after="0" w:line="240" w:lineRule="auto"/>
      </w:pPr>
      <w:r>
        <w:separator/>
      </w:r>
    </w:p>
  </w:footnote>
  <w:footnote w:type="continuationSeparator" w:id="0">
    <w:p w:rsidR="007B6138" w:rsidRDefault="007B6138" w:rsidP="00114A99">
      <w:pPr>
        <w:spacing w:after="0" w:line="240" w:lineRule="auto"/>
      </w:pPr>
      <w:r>
        <w:continuationSeparator/>
      </w:r>
    </w:p>
  </w:footnote>
  <w:footnote w:id="1">
    <w:p w:rsidR="00114A99" w:rsidRPr="00A60FAC" w:rsidRDefault="00114A99">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 la qualité du dirigeant de l’EA ou du représentant de l’organisme gestionnaire</w:t>
      </w:r>
    </w:p>
  </w:footnote>
  <w:footnote w:id="2">
    <w:p w:rsidR="00A60FAC" w:rsidRDefault="00A60FAC" w:rsidP="00203B6C">
      <w:pPr>
        <w:spacing w:after="0" w:line="240" w:lineRule="auto"/>
        <w:jc w:val="both"/>
      </w:pPr>
      <w:r w:rsidRPr="001E157F">
        <w:rPr>
          <w:rStyle w:val="Appelnotedebasdep"/>
          <w:sz w:val="20"/>
          <w:szCs w:val="20"/>
        </w:rPr>
        <w:footnoteRef/>
      </w:r>
      <w:r w:rsidRPr="001E157F">
        <w:rPr>
          <w:sz w:val="20"/>
          <w:szCs w:val="20"/>
        </w:rPr>
        <w:t xml:space="preserve"> </w:t>
      </w:r>
      <w:r w:rsidRPr="00506853">
        <w:rPr>
          <w:rFonts w:ascii="Garamond" w:eastAsia="Times New Roman" w:hAnsi="Garamond" w:cs="Times New Roman"/>
          <w:i/>
          <w:sz w:val="20"/>
          <w:szCs w:val="20"/>
          <w:lang w:eastAsia="fr-FR"/>
        </w:rPr>
        <w:t>La date de début est celle de l’</w:t>
      </w:r>
      <w:r w:rsidR="001E157F" w:rsidRPr="00506853">
        <w:rPr>
          <w:rFonts w:ascii="Garamond" w:eastAsia="Times New Roman" w:hAnsi="Garamond" w:cs="Times New Roman"/>
          <w:i/>
          <w:sz w:val="20"/>
          <w:szCs w:val="20"/>
          <w:lang w:eastAsia="fr-FR"/>
        </w:rPr>
        <w:t>arrêté</w:t>
      </w:r>
      <w:r w:rsidRPr="00506853">
        <w:rPr>
          <w:rFonts w:ascii="Garamond" w:eastAsia="Times New Roman" w:hAnsi="Garamond" w:cs="Times New Roman"/>
          <w:i/>
          <w:sz w:val="20"/>
          <w:szCs w:val="20"/>
          <w:lang w:eastAsia="fr-FR"/>
        </w:rPr>
        <w:t xml:space="preserve"> autorisant l’entreprise adaptée à mettre en œuvre l’expérimentation </w:t>
      </w:r>
      <w:r>
        <w:rPr>
          <w:rFonts w:ascii="Garamond" w:eastAsia="Times New Roman" w:hAnsi="Garamond" w:cs="Times New Roman"/>
          <w:i/>
          <w:sz w:val="20"/>
          <w:szCs w:val="20"/>
          <w:lang w:eastAsia="fr-FR"/>
        </w:rPr>
        <w:t>La date de fin</w:t>
      </w:r>
      <w:r w:rsidRPr="001E157F">
        <w:rPr>
          <w:rFonts w:ascii="Garamond" w:eastAsia="Times New Roman" w:hAnsi="Garamond" w:cs="Times New Roman"/>
          <w:i/>
          <w:sz w:val="20"/>
          <w:szCs w:val="20"/>
          <w:lang w:eastAsia="fr-FR"/>
        </w:rPr>
        <w:t xml:space="preserve"> ne peut excéder, ni la durée de l’agrément existant, ni le terme de l’expérimentation fixé au 31 décembre 202</w:t>
      </w:r>
      <w:r>
        <w:rPr>
          <w:rFonts w:ascii="Garamond" w:eastAsia="Times New Roman" w:hAnsi="Garamond" w:cs="Times New Roman"/>
          <w:i/>
          <w:sz w:val="20"/>
          <w:szCs w:val="20"/>
          <w:lang w:eastAsia="fr-FR"/>
        </w:rPr>
        <w:t>2.</w:t>
      </w:r>
      <w:r w:rsidR="001E157F">
        <w:rPr>
          <w:rFonts w:ascii="Garamond" w:eastAsia="Times New Roman" w:hAnsi="Garamond" w:cs="Times New Roman"/>
          <w:i/>
          <w:sz w:val="20"/>
          <w:szCs w:val="20"/>
          <w:lang w:eastAsia="fr-FR"/>
        </w:rPr>
        <w:t xml:space="preserve"> Dans le cas des COT arrivant à échéance le 31/12/2018 et prolongés jusqu’au 30/04/2019, la date de fin de cet avenant sera le 30/04/2019. Dans </w:t>
      </w:r>
      <w:r w:rsidR="006F6D08">
        <w:rPr>
          <w:rFonts w:ascii="Garamond" w:eastAsia="Times New Roman" w:hAnsi="Garamond" w:cs="Times New Roman"/>
          <w:i/>
          <w:sz w:val="20"/>
          <w:szCs w:val="20"/>
          <w:lang w:eastAsia="fr-FR"/>
        </w:rPr>
        <w:t xml:space="preserve">cet </w:t>
      </w:r>
      <w:r w:rsidR="001E157F">
        <w:rPr>
          <w:rFonts w:ascii="Garamond" w:eastAsia="Times New Roman" w:hAnsi="Garamond" w:cs="Times New Roman"/>
          <w:i/>
          <w:sz w:val="20"/>
          <w:szCs w:val="20"/>
          <w:lang w:eastAsia="fr-FR"/>
        </w:rPr>
        <w:t>intervalle le CPOM conclu en remplacement aura une date de début au 1</w:t>
      </w:r>
      <w:r w:rsidR="001E157F" w:rsidRPr="00203B6C">
        <w:rPr>
          <w:rFonts w:ascii="Garamond" w:eastAsia="Times New Roman" w:hAnsi="Garamond" w:cs="Times New Roman"/>
          <w:i/>
          <w:sz w:val="20"/>
          <w:szCs w:val="20"/>
          <w:vertAlign w:val="superscript"/>
          <w:lang w:eastAsia="fr-FR"/>
        </w:rPr>
        <w:t>er</w:t>
      </w:r>
      <w:r w:rsidR="001E157F">
        <w:rPr>
          <w:rFonts w:ascii="Garamond" w:eastAsia="Times New Roman" w:hAnsi="Garamond" w:cs="Times New Roman"/>
          <w:i/>
          <w:sz w:val="20"/>
          <w:szCs w:val="20"/>
          <w:lang w:eastAsia="fr-FR"/>
        </w:rPr>
        <w:t xml:space="preserve"> janvier 2019 et comportera un nouvel avenant relatif au CDD Tremplin.</w:t>
      </w:r>
    </w:p>
  </w:footnote>
  <w:footnote w:id="3">
    <w:p w:rsidR="00824EAC" w:rsidRPr="001E157F" w:rsidRDefault="00824EAC" w:rsidP="001E157F">
      <w:pPr>
        <w:pStyle w:val="Notedebasdepage"/>
        <w:jc w:val="both"/>
        <w:rPr>
          <w:rFonts w:ascii="Garamond" w:eastAsia="Times New Roman" w:hAnsi="Garamond" w:cs="Times New Roman"/>
          <w:i/>
          <w:lang w:eastAsia="fr-FR"/>
        </w:rPr>
      </w:pPr>
      <w:r>
        <w:rPr>
          <w:rStyle w:val="Appelnotedebasdep"/>
        </w:rPr>
        <w:footnoteRef/>
      </w:r>
      <w:r>
        <w:t xml:space="preserve"> </w:t>
      </w:r>
      <w:r w:rsidRPr="001E157F">
        <w:rPr>
          <w:rFonts w:ascii="Garamond" w:eastAsia="Times New Roman" w:hAnsi="Garamond" w:cs="Times New Roman"/>
          <w:i/>
          <w:lang w:eastAsia="fr-FR"/>
        </w:rPr>
        <w:t>L’annexe intitulée « objectifs opérationnels » avec la colonne objectifs négociés complétée.</w:t>
      </w:r>
    </w:p>
  </w:footnote>
  <w:footnote w:id="4">
    <w:p w:rsidR="005E7115" w:rsidRDefault="005E7115">
      <w:pPr>
        <w:pStyle w:val="Notedebasdepage"/>
      </w:pPr>
      <w:r>
        <w:rPr>
          <w:rStyle w:val="Appelnotedebasdep"/>
        </w:rPr>
        <w:footnoteRef/>
      </w:r>
      <w:r>
        <w:t xml:space="preserve"> </w:t>
      </w:r>
      <w:r w:rsidRPr="00143004">
        <w:rPr>
          <w:rFonts w:ascii="Garamond" w:eastAsia="Times New Roman" w:hAnsi="Garamond" w:cs="Times New Roman"/>
          <w:i/>
          <w:lang w:eastAsia="fr-FR"/>
        </w:rPr>
        <w:t xml:space="preserve">Se référer </w:t>
      </w:r>
      <w:r>
        <w:rPr>
          <w:rFonts w:ascii="Garamond" w:eastAsia="Times New Roman" w:hAnsi="Garamond" w:cs="Times New Roman"/>
          <w:i/>
          <w:lang w:eastAsia="fr-FR"/>
        </w:rPr>
        <w:t xml:space="preserve">au </w:t>
      </w:r>
      <w:r w:rsidRPr="00384E46">
        <w:rPr>
          <w:rFonts w:ascii="Garamond" w:eastAsia="Times New Roman" w:hAnsi="Garamond" w:cs="Times New Roman"/>
          <w:i/>
          <w:lang w:eastAsia="fr-FR"/>
        </w:rPr>
        <w:t>montant de l’aide</w:t>
      </w:r>
      <w:r w:rsidRPr="00AB2E94">
        <w:rPr>
          <w:rFonts w:ascii="Garamond" w:eastAsia="Times New Roman" w:hAnsi="Garamond" w:cs="Times New Roman"/>
          <w:i/>
          <w:lang w:eastAsia="fr-FR"/>
        </w:rPr>
        <w:t xml:space="preserve"> </w:t>
      </w:r>
      <w:r>
        <w:rPr>
          <w:rFonts w:ascii="Garamond" w:eastAsia="Times New Roman" w:hAnsi="Garamond" w:cs="Times New Roman"/>
          <w:i/>
          <w:lang w:eastAsia="fr-FR"/>
        </w:rPr>
        <w:t>fixé par voie réglementaire pour l’année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0E" w:rsidRPr="001E157F" w:rsidRDefault="0042700E" w:rsidP="001E157F">
    <w:pPr>
      <w:pStyle w:val="En-tte"/>
      <w:jc w:val="right"/>
      <w:rPr>
        <w:i/>
        <w:sz w:val="14"/>
        <w:szCs w:val="14"/>
      </w:rPr>
    </w:pPr>
    <w:r>
      <w:rPr>
        <w:i/>
        <w:sz w:val="14"/>
        <w:szCs w:val="14"/>
      </w:rPr>
      <w:t xml:space="preserve">Modèle </w:t>
    </w:r>
    <w:r w:rsidRPr="001E157F">
      <w:rPr>
        <w:i/>
        <w:sz w:val="14"/>
        <w:szCs w:val="14"/>
      </w:rPr>
      <w:t>DGEFP-METH-</w:t>
    </w:r>
    <w:r w:rsidR="001E157F" w:rsidRPr="001E157F">
      <w:rPr>
        <w:i/>
        <w:sz w:val="14"/>
        <w:szCs w:val="14"/>
      </w:rPr>
      <w:t>2</w:t>
    </w:r>
    <w:r w:rsidR="001E157F">
      <w:rPr>
        <w:i/>
        <w:sz w:val="14"/>
        <w:szCs w:val="14"/>
      </w:rPr>
      <w:t>2</w:t>
    </w:r>
    <w:r w:rsidR="001E157F" w:rsidRPr="001E157F">
      <w:rPr>
        <w:i/>
        <w:sz w:val="14"/>
        <w:szCs w:val="14"/>
      </w:rPr>
      <w:t>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87"/>
    <w:multiLevelType w:val="hybridMultilevel"/>
    <w:tmpl w:val="F5463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EA963BB"/>
    <w:multiLevelType w:val="hybridMultilevel"/>
    <w:tmpl w:val="9DDA4FA8"/>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136416"/>
    <w:multiLevelType w:val="multilevel"/>
    <w:tmpl w:val="D4D0A6C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32B0EFC"/>
    <w:multiLevelType w:val="hybridMultilevel"/>
    <w:tmpl w:val="8C9E1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DB11BB"/>
    <w:multiLevelType w:val="hybridMultilevel"/>
    <w:tmpl w:val="D7902782"/>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5F"/>
    <w:rsid w:val="00053586"/>
    <w:rsid w:val="000E1209"/>
    <w:rsid w:val="00114A99"/>
    <w:rsid w:val="001A7DB4"/>
    <w:rsid w:val="001E157F"/>
    <w:rsid w:val="00203B6C"/>
    <w:rsid w:val="00244278"/>
    <w:rsid w:val="00277932"/>
    <w:rsid w:val="00392B2E"/>
    <w:rsid w:val="003A4668"/>
    <w:rsid w:val="00420CBE"/>
    <w:rsid w:val="00423067"/>
    <w:rsid w:val="0042700E"/>
    <w:rsid w:val="00434908"/>
    <w:rsid w:val="004E32A8"/>
    <w:rsid w:val="004F2199"/>
    <w:rsid w:val="005C3421"/>
    <w:rsid w:val="005E7115"/>
    <w:rsid w:val="00611262"/>
    <w:rsid w:val="00644F21"/>
    <w:rsid w:val="00651506"/>
    <w:rsid w:val="00662E77"/>
    <w:rsid w:val="006A770F"/>
    <w:rsid w:val="006F6D08"/>
    <w:rsid w:val="00717B49"/>
    <w:rsid w:val="0078297D"/>
    <w:rsid w:val="007B6138"/>
    <w:rsid w:val="00824EAC"/>
    <w:rsid w:val="00865BDB"/>
    <w:rsid w:val="008B3B4F"/>
    <w:rsid w:val="008D08FD"/>
    <w:rsid w:val="009058C6"/>
    <w:rsid w:val="00907788"/>
    <w:rsid w:val="00937FE3"/>
    <w:rsid w:val="009E0D01"/>
    <w:rsid w:val="00A2148E"/>
    <w:rsid w:val="00A23391"/>
    <w:rsid w:val="00A60FAC"/>
    <w:rsid w:val="00AB1987"/>
    <w:rsid w:val="00AB2E94"/>
    <w:rsid w:val="00AB77D7"/>
    <w:rsid w:val="00AF6DC3"/>
    <w:rsid w:val="00B518E3"/>
    <w:rsid w:val="00BB661A"/>
    <w:rsid w:val="00C147CB"/>
    <w:rsid w:val="00C55664"/>
    <w:rsid w:val="00CB671D"/>
    <w:rsid w:val="00CC4950"/>
    <w:rsid w:val="00DB4C19"/>
    <w:rsid w:val="00DE31EC"/>
    <w:rsid w:val="00DF6600"/>
    <w:rsid w:val="00E0575F"/>
    <w:rsid w:val="00E816D6"/>
    <w:rsid w:val="00F07810"/>
    <w:rsid w:val="00F23BBF"/>
    <w:rsid w:val="00F41305"/>
    <w:rsid w:val="00F478DE"/>
    <w:rsid w:val="00F50C41"/>
    <w:rsid w:val="00F8327A"/>
    <w:rsid w:val="00FB4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F"/>
    <w:rPr>
      <w:rFonts w:ascii="Tahoma" w:hAnsi="Tahoma" w:cs="Tahoma"/>
      <w:sz w:val="16"/>
      <w:szCs w:val="16"/>
    </w:rPr>
  </w:style>
  <w:style w:type="table" w:styleId="Grilledutableau">
    <w:name w:val="Table Grid"/>
    <w:basedOn w:val="TableauNormal"/>
    <w:uiPriority w:val="59"/>
    <w:rsid w:val="009E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4A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99"/>
    <w:rPr>
      <w:sz w:val="20"/>
      <w:szCs w:val="20"/>
    </w:rPr>
  </w:style>
  <w:style w:type="character" w:styleId="Appelnotedebasdep">
    <w:name w:val="footnote reference"/>
    <w:basedOn w:val="Policepardfaut"/>
    <w:uiPriority w:val="99"/>
    <w:semiHidden/>
    <w:unhideWhenUsed/>
    <w:rsid w:val="00114A99"/>
    <w:rPr>
      <w:vertAlign w:val="superscript"/>
    </w:rPr>
  </w:style>
  <w:style w:type="paragraph" w:styleId="Paragraphedeliste">
    <w:name w:val="List Paragraph"/>
    <w:basedOn w:val="Normal"/>
    <w:uiPriority w:val="34"/>
    <w:qFormat/>
    <w:rsid w:val="00F41305"/>
    <w:pPr>
      <w:ind w:left="720"/>
      <w:contextualSpacing/>
    </w:pPr>
  </w:style>
  <w:style w:type="paragraph" w:styleId="En-tte">
    <w:name w:val="header"/>
    <w:basedOn w:val="Normal"/>
    <w:link w:val="En-tteCar"/>
    <w:uiPriority w:val="99"/>
    <w:unhideWhenUsed/>
    <w:rsid w:val="00F07810"/>
    <w:pPr>
      <w:tabs>
        <w:tab w:val="center" w:pos="4536"/>
        <w:tab w:val="right" w:pos="9072"/>
      </w:tabs>
      <w:spacing w:after="0" w:line="240" w:lineRule="auto"/>
    </w:pPr>
  </w:style>
  <w:style w:type="character" w:customStyle="1" w:styleId="En-tteCar">
    <w:name w:val="En-tête Car"/>
    <w:basedOn w:val="Policepardfaut"/>
    <w:link w:val="En-tte"/>
    <w:uiPriority w:val="99"/>
    <w:rsid w:val="00F07810"/>
  </w:style>
  <w:style w:type="paragraph" w:styleId="Pieddepage">
    <w:name w:val="footer"/>
    <w:basedOn w:val="Normal"/>
    <w:link w:val="PieddepageCar"/>
    <w:uiPriority w:val="99"/>
    <w:unhideWhenUsed/>
    <w:rsid w:val="00F0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810"/>
  </w:style>
  <w:style w:type="paragraph" w:styleId="Rvision">
    <w:name w:val="Revision"/>
    <w:hidden/>
    <w:uiPriority w:val="99"/>
    <w:semiHidden/>
    <w:rsid w:val="00824E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F"/>
    <w:rPr>
      <w:rFonts w:ascii="Tahoma" w:hAnsi="Tahoma" w:cs="Tahoma"/>
      <w:sz w:val="16"/>
      <w:szCs w:val="16"/>
    </w:rPr>
  </w:style>
  <w:style w:type="table" w:styleId="Grilledutableau">
    <w:name w:val="Table Grid"/>
    <w:basedOn w:val="TableauNormal"/>
    <w:uiPriority w:val="59"/>
    <w:rsid w:val="009E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4A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99"/>
    <w:rPr>
      <w:sz w:val="20"/>
      <w:szCs w:val="20"/>
    </w:rPr>
  </w:style>
  <w:style w:type="character" w:styleId="Appelnotedebasdep">
    <w:name w:val="footnote reference"/>
    <w:basedOn w:val="Policepardfaut"/>
    <w:uiPriority w:val="99"/>
    <w:semiHidden/>
    <w:unhideWhenUsed/>
    <w:rsid w:val="00114A99"/>
    <w:rPr>
      <w:vertAlign w:val="superscript"/>
    </w:rPr>
  </w:style>
  <w:style w:type="paragraph" w:styleId="Paragraphedeliste">
    <w:name w:val="List Paragraph"/>
    <w:basedOn w:val="Normal"/>
    <w:uiPriority w:val="34"/>
    <w:qFormat/>
    <w:rsid w:val="00F41305"/>
    <w:pPr>
      <w:ind w:left="720"/>
      <w:contextualSpacing/>
    </w:pPr>
  </w:style>
  <w:style w:type="paragraph" w:styleId="En-tte">
    <w:name w:val="header"/>
    <w:basedOn w:val="Normal"/>
    <w:link w:val="En-tteCar"/>
    <w:uiPriority w:val="99"/>
    <w:unhideWhenUsed/>
    <w:rsid w:val="00F07810"/>
    <w:pPr>
      <w:tabs>
        <w:tab w:val="center" w:pos="4536"/>
        <w:tab w:val="right" w:pos="9072"/>
      </w:tabs>
      <w:spacing w:after="0" w:line="240" w:lineRule="auto"/>
    </w:pPr>
  </w:style>
  <w:style w:type="character" w:customStyle="1" w:styleId="En-tteCar">
    <w:name w:val="En-tête Car"/>
    <w:basedOn w:val="Policepardfaut"/>
    <w:link w:val="En-tte"/>
    <w:uiPriority w:val="99"/>
    <w:rsid w:val="00F07810"/>
  </w:style>
  <w:style w:type="paragraph" w:styleId="Pieddepage">
    <w:name w:val="footer"/>
    <w:basedOn w:val="Normal"/>
    <w:link w:val="PieddepageCar"/>
    <w:uiPriority w:val="99"/>
    <w:unhideWhenUsed/>
    <w:rsid w:val="00F0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810"/>
  </w:style>
  <w:style w:type="paragraph" w:styleId="Rvision">
    <w:name w:val="Revision"/>
    <w:hidden/>
    <w:uiPriority w:val="99"/>
    <w:semiHidden/>
    <w:rsid w:val="00824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9A20-6B3D-4CDB-93F3-DA338B16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10867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JEAN-CHARLES, Pascal (DGEFP)</cp:lastModifiedBy>
  <cp:revision>3</cp:revision>
  <cp:lastPrinted>2018-11-22T16:03:00Z</cp:lastPrinted>
  <dcterms:created xsi:type="dcterms:W3CDTF">2018-11-22T17:11:00Z</dcterms:created>
  <dcterms:modified xsi:type="dcterms:W3CDTF">2018-11-22T17:12:00Z</dcterms:modified>
</cp:coreProperties>
</file>